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BB7" w:rsidRPr="00E82122" w:rsidRDefault="00EB4BB7" w:rsidP="00E82122">
      <w:pPr>
        <w:spacing w:line="480" w:lineRule="auto"/>
        <w:ind w:left="-426" w:hanging="283"/>
        <w:jc w:val="center"/>
        <w:rPr>
          <w:rFonts w:ascii="Times New Roman" w:eastAsia="Times New Roman" w:hAnsi="Times New Roman"/>
          <w:b/>
          <w:bCs/>
          <w:sz w:val="24"/>
          <w:szCs w:val="24"/>
          <w:lang w:val="id-ID"/>
        </w:rPr>
      </w:pPr>
      <w:r w:rsidRPr="00E82122">
        <w:rPr>
          <w:rFonts w:ascii="Times New Roman" w:eastAsia="Times New Roman" w:hAnsi="Times New Roman"/>
          <w:b/>
          <w:bCs/>
          <w:sz w:val="24"/>
          <w:szCs w:val="24"/>
        </w:rPr>
        <w:t>PEN</w:t>
      </w:r>
      <w:bookmarkStart w:id="0" w:name="_GoBack"/>
      <w:bookmarkEnd w:id="0"/>
      <w:r w:rsidRPr="00E82122">
        <w:rPr>
          <w:rFonts w:ascii="Times New Roman" w:eastAsia="Times New Roman" w:hAnsi="Times New Roman"/>
          <w:b/>
          <w:bCs/>
          <w:sz w:val="24"/>
          <w:szCs w:val="24"/>
        </w:rPr>
        <w:t>GARUH FASILITAS RUANGAN DAN FASILITAS PARKIR TERHADAP KEPUASAN NASAB</w:t>
      </w:r>
      <w:r w:rsidRPr="00E82122">
        <w:rPr>
          <w:rFonts w:ascii="Times New Roman" w:eastAsia="Times New Roman" w:hAnsi="Times New Roman"/>
          <w:b/>
          <w:bCs/>
          <w:sz w:val="24"/>
          <w:szCs w:val="24"/>
          <w:lang w:val="id-ID"/>
        </w:rPr>
        <w:t>AH PADA PT. BANK TABUNGAN NEGARA (PERSERO)TBK CABANG JALAN JAWA BANDUNG</w:t>
      </w:r>
    </w:p>
    <w:p w:rsidR="00EB4BB7" w:rsidRPr="00E82122" w:rsidRDefault="00EB4BB7" w:rsidP="00E82122">
      <w:pPr>
        <w:spacing w:line="240" w:lineRule="auto"/>
        <w:jc w:val="center"/>
        <w:rPr>
          <w:rFonts w:ascii="Times New Roman" w:eastAsia="Times New Roman" w:hAnsi="Times New Roman"/>
          <w:b/>
          <w:bCs/>
          <w:sz w:val="24"/>
          <w:szCs w:val="24"/>
        </w:rPr>
      </w:pPr>
    </w:p>
    <w:p w:rsidR="00EB4BB7" w:rsidRPr="00E82122" w:rsidRDefault="00EB4BB7" w:rsidP="00E82122">
      <w:pPr>
        <w:tabs>
          <w:tab w:val="left" w:pos="1276"/>
        </w:tabs>
        <w:spacing w:line="480" w:lineRule="auto"/>
        <w:ind w:left="-142"/>
        <w:jc w:val="center"/>
        <w:rPr>
          <w:rFonts w:ascii="Times New Roman" w:hAnsi="Times New Roman"/>
          <w:b/>
          <w:sz w:val="24"/>
          <w:szCs w:val="24"/>
        </w:rPr>
      </w:pPr>
      <w:r w:rsidRPr="00E82122">
        <w:rPr>
          <w:rFonts w:ascii="Times New Roman" w:hAnsi="Times New Roman"/>
          <w:b/>
          <w:sz w:val="24"/>
          <w:szCs w:val="24"/>
        </w:rPr>
        <w:t>SKRIPSI</w:t>
      </w:r>
    </w:p>
    <w:p w:rsidR="00EB4BB7" w:rsidRPr="00E82122" w:rsidRDefault="00EB4BB7" w:rsidP="00E82122">
      <w:pPr>
        <w:spacing w:after="0" w:line="360" w:lineRule="auto"/>
        <w:jc w:val="center"/>
        <w:rPr>
          <w:rFonts w:ascii="Times New Roman" w:hAnsi="Times New Roman"/>
          <w:sz w:val="24"/>
          <w:szCs w:val="24"/>
        </w:rPr>
      </w:pPr>
      <w:r w:rsidRPr="00E82122">
        <w:rPr>
          <w:rFonts w:ascii="Times New Roman" w:hAnsi="Times New Roman"/>
          <w:sz w:val="24"/>
          <w:szCs w:val="24"/>
        </w:rPr>
        <w:t>Diajukan untuk memenuhi salah satu syarat Ujian Sarjana Ekonomi</w:t>
      </w:r>
    </w:p>
    <w:p w:rsidR="00EB4BB7" w:rsidRPr="00E82122" w:rsidRDefault="00EB4BB7" w:rsidP="00E82122">
      <w:pPr>
        <w:spacing w:after="0" w:line="360" w:lineRule="auto"/>
        <w:jc w:val="center"/>
        <w:rPr>
          <w:rFonts w:ascii="Times New Roman" w:hAnsi="Times New Roman"/>
          <w:sz w:val="24"/>
          <w:szCs w:val="24"/>
        </w:rPr>
      </w:pPr>
      <w:r w:rsidRPr="00E82122">
        <w:rPr>
          <w:rFonts w:ascii="Times New Roman" w:hAnsi="Times New Roman"/>
          <w:sz w:val="24"/>
          <w:szCs w:val="24"/>
        </w:rPr>
        <w:t>Program Studi S1 Manajemen</w:t>
      </w:r>
    </w:p>
    <w:p w:rsidR="00EB4BB7" w:rsidRPr="00E82122" w:rsidRDefault="00EB4BB7" w:rsidP="00E82122">
      <w:pPr>
        <w:spacing w:after="0" w:line="480" w:lineRule="auto"/>
        <w:jc w:val="center"/>
        <w:rPr>
          <w:rFonts w:ascii="Times New Roman" w:hAnsi="Times New Roman"/>
          <w:sz w:val="24"/>
          <w:szCs w:val="24"/>
        </w:rPr>
      </w:pPr>
    </w:p>
    <w:p w:rsidR="00EB4BB7" w:rsidRPr="00E82122" w:rsidRDefault="00EB4BB7" w:rsidP="00E82122">
      <w:pPr>
        <w:spacing w:after="0" w:line="480" w:lineRule="auto"/>
        <w:jc w:val="center"/>
        <w:rPr>
          <w:rFonts w:ascii="Times New Roman" w:hAnsi="Times New Roman"/>
          <w:sz w:val="24"/>
          <w:szCs w:val="24"/>
        </w:rPr>
      </w:pPr>
    </w:p>
    <w:p w:rsidR="00EB4BB7" w:rsidRPr="00E82122" w:rsidRDefault="00EB4BB7" w:rsidP="00E82122">
      <w:pPr>
        <w:spacing w:line="360" w:lineRule="auto"/>
        <w:jc w:val="center"/>
        <w:rPr>
          <w:rFonts w:ascii="Times New Roman" w:hAnsi="Times New Roman"/>
          <w:b/>
          <w:sz w:val="24"/>
          <w:szCs w:val="24"/>
        </w:rPr>
      </w:pPr>
      <w:r w:rsidRPr="00E82122">
        <w:rPr>
          <w:rFonts w:ascii="Times New Roman" w:hAnsi="Times New Roman"/>
          <w:b/>
          <w:sz w:val="24"/>
          <w:szCs w:val="24"/>
        </w:rPr>
        <w:t>RINALDI TUA BIBEN</w:t>
      </w:r>
    </w:p>
    <w:p w:rsidR="00EB4BB7" w:rsidRPr="00E82122" w:rsidRDefault="00EB4BB7" w:rsidP="00E82122">
      <w:pPr>
        <w:spacing w:line="360" w:lineRule="auto"/>
        <w:jc w:val="center"/>
        <w:rPr>
          <w:rFonts w:ascii="Times New Roman" w:hAnsi="Times New Roman"/>
          <w:b/>
          <w:sz w:val="24"/>
          <w:szCs w:val="24"/>
        </w:rPr>
      </w:pPr>
      <w:proofErr w:type="gramStart"/>
      <w:r w:rsidRPr="00E82122">
        <w:rPr>
          <w:rFonts w:ascii="Times New Roman" w:hAnsi="Times New Roman"/>
          <w:b/>
          <w:sz w:val="24"/>
          <w:szCs w:val="24"/>
        </w:rPr>
        <w:t>NPM :</w:t>
      </w:r>
      <w:proofErr w:type="gramEnd"/>
      <w:r w:rsidRPr="00E82122">
        <w:rPr>
          <w:rFonts w:ascii="Times New Roman" w:hAnsi="Times New Roman"/>
          <w:b/>
          <w:sz w:val="24"/>
          <w:szCs w:val="24"/>
        </w:rPr>
        <w:t xml:space="preserve"> A10140213</w:t>
      </w:r>
    </w:p>
    <w:p w:rsidR="00EB4BB7" w:rsidRPr="00E82122" w:rsidRDefault="00EB4BB7" w:rsidP="00E82122">
      <w:pPr>
        <w:spacing w:line="480" w:lineRule="auto"/>
        <w:ind w:left="142" w:hanging="142"/>
        <w:jc w:val="center"/>
        <w:rPr>
          <w:rFonts w:ascii="Times New Roman" w:hAnsi="Times New Roman"/>
          <w:b/>
          <w:sz w:val="24"/>
          <w:szCs w:val="24"/>
        </w:rPr>
      </w:pPr>
    </w:p>
    <w:p w:rsidR="00EB4BB7" w:rsidRPr="00E82122" w:rsidRDefault="00EB4BB7" w:rsidP="00E82122">
      <w:pPr>
        <w:spacing w:line="480" w:lineRule="auto"/>
        <w:jc w:val="center"/>
        <w:rPr>
          <w:rFonts w:ascii="Times New Roman" w:hAnsi="Times New Roman"/>
          <w:b/>
          <w:sz w:val="24"/>
          <w:szCs w:val="24"/>
        </w:rPr>
      </w:pPr>
      <w:r w:rsidRPr="00E82122">
        <w:rPr>
          <w:rFonts w:ascii="Times New Roman" w:hAnsi="Times New Roman"/>
          <w:b/>
          <w:noProof/>
          <w:sz w:val="24"/>
          <w:szCs w:val="24"/>
          <w:lang w:val="id-ID" w:eastAsia="ja-JP"/>
        </w:rPr>
        <w:drawing>
          <wp:inline distT="0" distB="0" distL="0" distR="0" wp14:anchorId="5AB68F5D" wp14:editId="28A6B702">
            <wp:extent cx="1609725" cy="1504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rsidR="00EB4BB7" w:rsidRPr="00E82122" w:rsidRDefault="00EB4BB7" w:rsidP="00E82122">
      <w:pPr>
        <w:spacing w:line="480" w:lineRule="auto"/>
        <w:jc w:val="center"/>
        <w:rPr>
          <w:rFonts w:ascii="Times New Roman" w:hAnsi="Times New Roman"/>
          <w:b/>
          <w:sz w:val="24"/>
          <w:szCs w:val="24"/>
        </w:rPr>
      </w:pPr>
    </w:p>
    <w:p w:rsidR="00EB4BB7" w:rsidRPr="00E82122" w:rsidRDefault="00EB4BB7" w:rsidP="00E82122">
      <w:pPr>
        <w:spacing w:line="480" w:lineRule="auto"/>
        <w:jc w:val="center"/>
        <w:rPr>
          <w:rFonts w:ascii="Times New Roman" w:hAnsi="Times New Roman"/>
          <w:b/>
          <w:sz w:val="24"/>
          <w:szCs w:val="24"/>
        </w:rPr>
      </w:pPr>
    </w:p>
    <w:p w:rsidR="00EB4BB7" w:rsidRPr="00E82122" w:rsidRDefault="00EB4BB7" w:rsidP="00E82122">
      <w:pPr>
        <w:spacing w:after="0" w:line="480" w:lineRule="auto"/>
        <w:jc w:val="center"/>
        <w:rPr>
          <w:rFonts w:ascii="Times New Roman" w:hAnsi="Times New Roman"/>
          <w:b/>
          <w:sz w:val="24"/>
          <w:szCs w:val="24"/>
        </w:rPr>
      </w:pPr>
      <w:r w:rsidRPr="00E82122">
        <w:rPr>
          <w:rFonts w:ascii="Times New Roman" w:hAnsi="Times New Roman"/>
          <w:b/>
          <w:sz w:val="24"/>
          <w:szCs w:val="24"/>
        </w:rPr>
        <w:t>SEKOLAH TINGGI ILMU EKONOMI (STIE) EKUITAS</w:t>
      </w:r>
    </w:p>
    <w:p w:rsidR="00EB4BB7" w:rsidRPr="00E82122" w:rsidRDefault="00EB4BB7" w:rsidP="00E82122">
      <w:pPr>
        <w:spacing w:after="0" w:line="480" w:lineRule="auto"/>
        <w:jc w:val="center"/>
        <w:rPr>
          <w:rFonts w:ascii="Times New Roman" w:hAnsi="Times New Roman"/>
          <w:b/>
          <w:sz w:val="24"/>
          <w:szCs w:val="24"/>
        </w:rPr>
      </w:pPr>
      <w:r w:rsidRPr="00E82122">
        <w:rPr>
          <w:rFonts w:ascii="Times New Roman" w:hAnsi="Times New Roman"/>
          <w:b/>
          <w:sz w:val="24"/>
          <w:szCs w:val="24"/>
        </w:rPr>
        <w:t>BANDUNG</w:t>
      </w:r>
    </w:p>
    <w:p w:rsidR="00EB4BB7" w:rsidRPr="00E82122" w:rsidRDefault="00EB4BB7" w:rsidP="00E82122">
      <w:pPr>
        <w:spacing w:line="480" w:lineRule="auto"/>
        <w:jc w:val="center"/>
        <w:rPr>
          <w:rFonts w:ascii="Times New Roman" w:hAnsi="Times New Roman"/>
          <w:b/>
          <w:sz w:val="24"/>
          <w:szCs w:val="24"/>
        </w:rPr>
      </w:pPr>
      <w:r w:rsidRPr="00E82122">
        <w:rPr>
          <w:rFonts w:ascii="Times New Roman" w:hAnsi="Times New Roman"/>
          <w:b/>
          <w:sz w:val="24"/>
          <w:szCs w:val="24"/>
        </w:rPr>
        <w:t>2018</w:t>
      </w: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lastRenderedPageBreak/>
        <w:t xml:space="preserve">PENGARUH FASILITAS RUANGAN DAN FASILITAS PARKIR TERHADAP KEPUASAN NASABAH PADA </w:t>
      </w:r>
      <w:r w:rsidRPr="00E82122">
        <w:rPr>
          <w:rFonts w:ascii="Times New Roman" w:hAnsi="Times New Roman"/>
          <w:b/>
          <w:sz w:val="24"/>
          <w:szCs w:val="24"/>
          <w:lang w:val="id-ID"/>
        </w:rPr>
        <w:t xml:space="preserve">PT. </w:t>
      </w:r>
      <w:r w:rsidRPr="00E82122">
        <w:rPr>
          <w:rFonts w:ascii="Times New Roman" w:hAnsi="Times New Roman"/>
          <w:b/>
          <w:sz w:val="24"/>
          <w:szCs w:val="24"/>
        </w:rPr>
        <w:t>BANK TABUNGAN NEGARA (PERSERO) TBK.</w:t>
      </w:r>
      <w:r w:rsidRPr="00E82122">
        <w:rPr>
          <w:rFonts w:ascii="Times New Roman" w:hAnsi="Times New Roman"/>
          <w:b/>
          <w:sz w:val="24"/>
          <w:szCs w:val="24"/>
          <w:lang w:val="id-ID"/>
        </w:rPr>
        <w:t xml:space="preserve"> KANTOR CABANG JALAN JAWA BANDUNG</w:t>
      </w: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t>Oleh:</w:t>
      </w: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t>Rinaldi Tua Biben</w:t>
      </w: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t>A10140213</w:t>
      </w: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t>Pembimbing:</w:t>
      </w: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t>Dr. H. Suwarman, Ir., MBA, M.Si</w:t>
      </w: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center"/>
        <w:rPr>
          <w:rFonts w:ascii="Times New Roman" w:hAnsi="Times New Roman"/>
          <w:b/>
          <w:sz w:val="24"/>
          <w:szCs w:val="24"/>
        </w:rPr>
      </w:pPr>
      <w:r w:rsidRPr="00E82122">
        <w:rPr>
          <w:rFonts w:ascii="Times New Roman" w:hAnsi="Times New Roman"/>
          <w:b/>
          <w:sz w:val="24"/>
          <w:szCs w:val="24"/>
        </w:rPr>
        <w:t>ABSTRAK</w:t>
      </w:r>
    </w:p>
    <w:p w:rsidR="00E075F7" w:rsidRPr="00E82122" w:rsidRDefault="00E075F7" w:rsidP="00E82122">
      <w:pPr>
        <w:spacing w:after="0" w:line="240" w:lineRule="auto"/>
        <w:jc w:val="center"/>
        <w:rPr>
          <w:rFonts w:ascii="Times New Roman" w:hAnsi="Times New Roman"/>
          <w:b/>
          <w:sz w:val="24"/>
          <w:szCs w:val="24"/>
        </w:rPr>
      </w:pPr>
    </w:p>
    <w:p w:rsidR="00E075F7" w:rsidRPr="00E82122" w:rsidRDefault="00E075F7" w:rsidP="00E82122">
      <w:pPr>
        <w:spacing w:after="0" w:line="240" w:lineRule="auto"/>
        <w:jc w:val="both"/>
        <w:rPr>
          <w:rFonts w:ascii="Times New Roman" w:hAnsi="Times New Roman"/>
          <w:b/>
          <w:sz w:val="24"/>
          <w:szCs w:val="24"/>
        </w:rPr>
      </w:pPr>
    </w:p>
    <w:p w:rsidR="00E075F7" w:rsidRPr="00E82122" w:rsidRDefault="00E075F7" w:rsidP="00E82122">
      <w:pPr>
        <w:spacing w:after="0" w:line="240" w:lineRule="auto"/>
        <w:jc w:val="both"/>
        <w:rPr>
          <w:rFonts w:ascii="Times New Roman" w:hAnsi="Times New Roman"/>
          <w:sz w:val="24"/>
          <w:szCs w:val="24"/>
        </w:rPr>
      </w:pPr>
      <w:proofErr w:type="gramStart"/>
      <w:r w:rsidRPr="00E82122">
        <w:rPr>
          <w:rFonts w:ascii="Times New Roman" w:hAnsi="Times New Roman"/>
          <w:sz w:val="24"/>
          <w:szCs w:val="24"/>
        </w:rPr>
        <w:t>Penelitian ini bertujuan untuk mengetahui pengaruh Fasilitas Ruangan, Fasilitas Parkir tehadap Kepuasan Nasabah pada Bank Tabungan Negara (Persero) Tbk.</w:t>
      </w:r>
      <w:r w:rsidRPr="00E82122">
        <w:rPr>
          <w:rFonts w:ascii="Times New Roman" w:hAnsi="Times New Roman"/>
          <w:sz w:val="24"/>
          <w:szCs w:val="24"/>
          <w:lang w:val="id-ID"/>
        </w:rPr>
        <w:t xml:space="preserve"> Kantor Cabang Jalan Jawa Bandung</w:t>
      </w:r>
      <w:r w:rsidRPr="00E82122">
        <w:rPr>
          <w:rFonts w:ascii="Times New Roman" w:hAnsi="Times New Roman"/>
          <w:sz w:val="24"/>
          <w:szCs w:val="24"/>
        </w:rPr>
        <w:t>.</w:t>
      </w:r>
      <w:proofErr w:type="gramEnd"/>
    </w:p>
    <w:p w:rsidR="00E075F7" w:rsidRPr="00E82122" w:rsidRDefault="00E075F7" w:rsidP="00E82122">
      <w:pPr>
        <w:spacing w:after="0" w:line="240" w:lineRule="auto"/>
        <w:jc w:val="both"/>
        <w:rPr>
          <w:rFonts w:ascii="Times New Roman" w:hAnsi="Times New Roman"/>
          <w:sz w:val="24"/>
          <w:szCs w:val="24"/>
        </w:rPr>
      </w:pPr>
      <w:proofErr w:type="gramStart"/>
      <w:r w:rsidRPr="00E82122">
        <w:rPr>
          <w:rFonts w:ascii="Times New Roman" w:hAnsi="Times New Roman"/>
          <w:sz w:val="24"/>
          <w:szCs w:val="24"/>
        </w:rPr>
        <w:t>Metode penelitian yang digunakan adalah metode deskriptif dan metode verifikatif.</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Data yang digunakan adalah data primer yang bersumber dari</w:t>
      </w:r>
      <w:r w:rsidRPr="00E82122">
        <w:rPr>
          <w:rFonts w:ascii="Times New Roman" w:hAnsi="Times New Roman"/>
          <w:sz w:val="24"/>
          <w:szCs w:val="24"/>
          <w:lang w:val="id-ID"/>
        </w:rPr>
        <w:t xml:space="preserve"> hasil</w:t>
      </w:r>
      <w:r w:rsidRPr="00E82122">
        <w:rPr>
          <w:rFonts w:ascii="Times New Roman" w:hAnsi="Times New Roman"/>
          <w:sz w:val="24"/>
          <w:szCs w:val="24"/>
        </w:rPr>
        <w:t xml:space="preserve"> kuisioner dengan teknik pengumpulan data secara studi kepustakaan.</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 xml:space="preserve">Metode sampel yang digunakan adalah </w:t>
      </w:r>
      <w:r w:rsidRPr="00E82122">
        <w:rPr>
          <w:rFonts w:ascii="Times New Roman" w:hAnsi="Times New Roman"/>
          <w:i/>
          <w:sz w:val="24"/>
          <w:szCs w:val="24"/>
        </w:rPr>
        <w:t>purposive sampling.</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 xml:space="preserve">Rancangan pengujian hipotesis menggunakan uji normalitas, uji multikolinieritas, uji heteroskedastisitas, uji autokorelasi, persamaan regresi linier berganda, koefisien korelasi, koefisien determinasi, uji t dan uji </w:t>
      </w:r>
      <w:r w:rsidRPr="00E82122">
        <w:rPr>
          <w:rFonts w:ascii="Times New Roman" w:hAnsi="Times New Roman"/>
          <w:sz w:val="24"/>
          <w:szCs w:val="24"/>
          <w:lang w:val="id-ID"/>
        </w:rPr>
        <w:t>F</w:t>
      </w:r>
      <w:r w:rsidRPr="00E82122">
        <w:rPr>
          <w:rFonts w:ascii="Times New Roman" w:hAnsi="Times New Roman"/>
          <w:sz w:val="24"/>
          <w:szCs w:val="24"/>
        </w:rPr>
        <w:t>.</w:t>
      </w:r>
      <w:proofErr w:type="gramEnd"/>
    </w:p>
    <w:p w:rsidR="00E075F7" w:rsidRPr="00E82122" w:rsidRDefault="00E075F7" w:rsidP="00E82122">
      <w:pPr>
        <w:spacing w:after="0" w:line="240" w:lineRule="auto"/>
        <w:jc w:val="both"/>
        <w:rPr>
          <w:rFonts w:ascii="Times New Roman" w:hAnsi="Times New Roman"/>
          <w:iCs/>
          <w:color w:val="44546A"/>
          <w:sz w:val="24"/>
          <w:szCs w:val="24"/>
        </w:rPr>
      </w:pPr>
      <w:r w:rsidRPr="00E82122">
        <w:rPr>
          <w:rFonts w:ascii="Times New Roman" w:hAnsi="Times New Roman"/>
          <w:sz w:val="24"/>
          <w:szCs w:val="24"/>
        </w:rPr>
        <w:t xml:space="preserve">Hasil </w:t>
      </w:r>
      <w:proofErr w:type="gramStart"/>
      <w:r w:rsidRPr="00E82122">
        <w:rPr>
          <w:rFonts w:ascii="Times New Roman" w:hAnsi="Times New Roman"/>
          <w:sz w:val="24"/>
          <w:szCs w:val="24"/>
        </w:rPr>
        <w:t>penelitian  menunjukkan</w:t>
      </w:r>
      <w:proofErr w:type="gramEnd"/>
      <w:r w:rsidRPr="00E82122">
        <w:rPr>
          <w:rFonts w:ascii="Times New Roman" w:hAnsi="Times New Roman"/>
          <w:sz w:val="24"/>
          <w:szCs w:val="24"/>
        </w:rPr>
        <w:t xml:space="preserve"> bahwa secara parsial Fasilitas Ruangan</w:t>
      </w:r>
      <w:r w:rsidRPr="00E82122">
        <w:rPr>
          <w:rFonts w:ascii="Times New Roman" w:hAnsi="Times New Roman"/>
          <w:i/>
          <w:sz w:val="24"/>
          <w:szCs w:val="24"/>
        </w:rPr>
        <w:t xml:space="preserve"> </w:t>
      </w:r>
      <w:r w:rsidRPr="00E82122">
        <w:rPr>
          <w:rFonts w:ascii="Times New Roman" w:hAnsi="Times New Roman"/>
          <w:sz w:val="24"/>
          <w:szCs w:val="24"/>
        </w:rPr>
        <w:t>tidak berpengaruh signifikan terhadap Kepuasan Nasabah dan Fasilitas Parkir</w:t>
      </w:r>
      <w:r w:rsidRPr="00E82122">
        <w:rPr>
          <w:rFonts w:ascii="Times New Roman" w:hAnsi="Times New Roman"/>
          <w:sz w:val="24"/>
          <w:szCs w:val="24"/>
          <w:lang w:val="id-ID"/>
        </w:rPr>
        <w:t xml:space="preserve"> tidak</w:t>
      </w:r>
      <w:r w:rsidRPr="00E82122">
        <w:rPr>
          <w:rFonts w:ascii="Times New Roman" w:hAnsi="Times New Roman"/>
          <w:sz w:val="24"/>
          <w:szCs w:val="24"/>
        </w:rPr>
        <w:t xml:space="preserve"> berpengaruh signifikan terhadap Kepuasan Nasabah. Hasil secara simultan menunjukkan bahwa Fasilitas Ruangan</w:t>
      </w:r>
      <w:r w:rsidRPr="00E82122">
        <w:rPr>
          <w:rFonts w:ascii="Times New Roman" w:hAnsi="Times New Roman"/>
          <w:i/>
          <w:sz w:val="24"/>
          <w:szCs w:val="24"/>
        </w:rPr>
        <w:t xml:space="preserve"> </w:t>
      </w:r>
      <w:r w:rsidRPr="00E82122">
        <w:rPr>
          <w:rFonts w:ascii="Times New Roman" w:hAnsi="Times New Roman"/>
          <w:sz w:val="24"/>
          <w:szCs w:val="24"/>
        </w:rPr>
        <w:t xml:space="preserve">dan Fasilitas Parkir </w:t>
      </w:r>
      <w:r w:rsidRPr="00E82122">
        <w:rPr>
          <w:rFonts w:ascii="Times New Roman" w:hAnsi="Times New Roman"/>
          <w:sz w:val="24"/>
          <w:szCs w:val="24"/>
          <w:lang w:val="id-ID"/>
        </w:rPr>
        <w:t>tidak</w:t>
      </w:r>
      <w:r w:rsidRPr="00E82122">
        <w:rPr>
          <w:rFonts w:ascii="Times New Roman" w:hAnsi="Times New Roman"/>
          <w:sz w:val="24"/>
          <w:szCs w:val="24"/>
        </w:rPr>
        <w:t xml:space="preserve"> berpengaruh signifikan terhadap</w:t>
      </w:r>
      <w:r w:rsidRPr="00E82122">
        <w:rPr>
          <w:rFonts w:ascii="Times New Roman" w:hAnsi="Times New Roman"/>
          <w:sz w:val="24"/>
          <w:szCs w:val="24"/>
          <w:lang w:val="id-ID"/>
        </w:rPr>
        <w:t xml:space="preserve"> Kepuasan Nasabah</w:t>
      </w:r>
      <w:r w:rsidRPr="00E82122">
        <w:rPr>
          <w:rFonts w:ascii="Times New Roman" w:hAnsi="Times New Roman"/>
          <w:sz w:val="24"/>
          <w:szCs w:val="24"/>
        </w:rPr>
        <w:t xml:space="preserve"> dengan koefisien korelasi sebesar 0</w:t>
      </w:r>
      <w:proofErr w:type="gramStart"/>
      <w:r w:rsidRPr="00E82122">
        <w:rPr>
          <w:rFonts w:ascii="Times New Roman" w:hAnsi="Times New Roman"/>
          <w:sz w:val="24"/>
          <w:szCs w:val="24"/>
        </w:rPr>
        <w:t>,15</w:t>
      </w:r>
      <w:proofErr w:type="gramEnd"/>
      <w:r w:rsidRPr="00E82122">
        <w:rPr>
          <w:rFonts w:ascii="Times New Roman" w:hAnsi="Times New Roman"/>
          <w:sz w:val="24"/>
          <w:szCs w:val="24"/>
          <w:lang w:val="id-ID"/>
        </w:rPr>
        <w:t xml:space="preserve"> dengan kategori</w:t>
      </w:r>
      <w:r w:rsidRPr="00E82122">
        <w:rPr>
          <w:rFonts w:ascii="Times New Roman" w:hAnsi="Times New Roman"/>
          <w:sz w:val="24"/>
          <w:szCs w:val="24"/>
        </w:rPr>
        <w:t xml:space="preserve"> </w:t>
      </w:r>
      <w:r w:rsidRPr="00E82122">
        <w:rPr>
          <w:rFonts w:ascii="Times New Roman" w:hAnsi="Times New Roman"/>
          <w:sz w:val="24"/>
          <w:szCs w:val="24"/>
          <w:lang w:val="id-ID"/>
        </w:rPr>
        <w:t>ber</w:t>
      </w:r>
      <w:r w:rsidRPr="00E82122">
        <w:rPr>
          <w:rFonts w:ascii="Times New Roman" w:hAnsi="Times New Roman"/>
          <w:sz w:val="24"/>
          <w:szCs w:val="24"/>
        </w:rPr>
        <w:t>hubungan kuat.</w:t>
      </w:r>
      <w:r w:rsidRPr="00E82122">
        <w:rPr>
          <w:rFonts w:ascii="Times New Roman" w:hAnsi="Times New Roman"/>
          <w:sz w:val="24"/>
          <w:szCs w:val="24"/>
          <w:lang w:val="id-ID"/>
        </w:rPr>
        <w:t xml:space="preserve"> Fasilitas Ruangan</w:t>
      </w:r>
      <w:r w:rsidRPr="00E82122">
        <w:rPr>
          <w:rFonts w:ascii="Times New Roman" w:hAnsi="Times New Roman"/>
          <w:i/>
          <w:sz w:val="24"/>
          <w:szCs w:val="24"/>
        </w:rPr>
        <w:t xml:space="preserve"> </w:t>
      </w:r>
      <w:r w:rsidRPr="00E82122">
        <w:rPr>
          <w:rFonts w:ascii="Times New Roman" w:hAnsi="Times New Roman"/>
          <w:sz w:val="24"/>
          <w:szCs w:val="24"/>
        </w:rPr>
        <w:t xml:space="preserve">dan Fasilitas Parkir mempengaruhi Kepuasan Nasabah sebesar </w:t>
      </w:r>
      <w:r w:rsidRPr="00E82122">
        <w:rPr>
          <w:rFonts w:ascii="Times New Roman" w:hAnsi="Times New Roman"/>
          <w:iCs/>
          <w:color w:val="000000"/>
          <w:sz w:val="24"/>
          <w:szCs w:val="24"/>
        </w:rPr>
        <w:t>22%, sisanya sebesar 78% dipengaruhi oleh faktor lain yang tidak diteliti</w:t>
      </w:r>
      <w:r w:rsidRPr="00E82122">
        <w:rPr>
          <w:rFonts w:ascii="Times New Roman" w:hAnsi="Times New Roman"/>
          <w:iCs/>
          <w:color w:val="44546A"/>
          <w:sz w:val="24"/>
          <w:szCs w:val="24"/>
        </w:rPr>
        <w:t>.</w:t>
      </w:r>
    </w:p>
    <w:p w:rsidR="00E075F7" w:rsidRPr="00E82122" w:rsidRDefault="00E075F7" w:rsidP="00E82122">
      <w:pPr>
        <w:spacing w:after="0" w:line="240" w:lineRule="auto"/>
        <w:jc w:val="both"/>
        <w:rPr>
          <w:rFonts w:ascii="Times New Roman" w:hAnsi="Times New Roman"/>
          <w:iCs/>
          <w:color w:val="44546A"/>
          <w:sz w:val="24"/>
          <w:szCs w:val="24"/>
        </w:rPr>
      </w:pPr>
    </w:p>
    <w:p w:rsidR="00E075F7" w:rsidRPr="00E82122" w:rsidRDefault="00E075F7" w:rsidP="00E82122">
      <w:pPr>
        <w:spacing w:after="0" w:line="240" w:lineRule="auto"/>
        <w:jc w:val="both"/>
        <w:rPr>
          <w:rFonts w:ascii="Times New Roman" w:hAnsi="Times New Roman"/>
          <w:iCs/>
          <w:color w:val="44546A"/>
          <w:sz w:val="24"/>
          <w:szCs w:val="24"/>
        </w:rPr>
      </w:pPr>
    </w:p>
    <w:p w:rsidR="00E075F7" w:rsidRPr="00E82122" w:rsidRDefault="00E075F7" w:rsidP="00E82122">
      <w:pPr>
        <w:spacing w:after="0" w:line="240" w:lineRule="auto"/>
        <w:jc w:val="both"/>
        <w:rPr>
          <w:rFonts w:ascii="Times New Roman" w:hAnsi="Times New Roman"/>
          <w:iCs/>
          <w:color w:val="44546A"/>
          <w:sz w:val="24"/>
          <w:szCs w:val="24"/>
        </w:rPr>
      </w:pPr>
    </w:p>
    <w:p w:rsidR="00E075F7" w:rsidRPr="00E82122" w:rsidRDefault="00E075F7" w:rsidP="00E82122">
      <w:pPr>
        <w:spacing w:after="0" w:line="240" w:lineRule="auto"/>
        <w:jc w:val="both"/>
        <w:rPr>
          <w:rFonts w:ascii="Times New Roman" w:hAnsi="Times New Roman"/>
          <w:b/>
          <w:sz w:val="24"/>
          <w:szCs w:val="24"/>
        </w:rPr>
      </w:pPr>
      <w:r w:rsidRPr="00E82122">
        <w:rPr>
          <w:rFonts w:ascii="Times New Roman" w:hAnsi="Times New Roman"/>
          <w:b/>
          <w:iCs/>
          <w:sz w:val="24"/>
          <w:szCs w:val="24"/>
        </w:rPr>
        <w:t xml:space="preserve">Kata </w:t>
      </w:r>
      <w:proofErr w:type="gramStart"/>
      <w:r w:rsidRPr="00E82122">
        <w:rPr>
          <w:rFonts w:ascii="Times New Roman" w:hAnsi="Times New Roman"/>
          <w:b/>
          <w:iCs/>
          <w:sz w:val="24"/>
          <w:szCs w:val="24"/>
        </w:rPr>
        <w:t>kunci :</w:t>
      </w:r>
      <w:proofErr w:type="gramEnd"/>
      <w:r w:rsidRPr="00E82122">
        <w:rPr>
          <w:rFonts w:ascii="Times New Roman" w:hAnsi="Times New Roman"/>
          <w:b/>
          <w:iCs/>
          <w:sz w:val="24"/>
          <w:szCs w:val="24"/>
        </w:rPr>
        <w:t xml:space="preserve"> Fasi</w:t>
      </w:r>
      <w:r w:rsidRPr="00E82122">
        <w:rPr>
          <w:rFonts w:ascii="Times New Roman" w:hAnsi="Times New Roman"/>
          <w:b/>
          <w:iCs/>
          <w:sz w:val="24"/>
          <w:szCs w:val="24"/>
          <w:lang w:val="id-ID"/>
        </w:rPr>
        <w:t>litas Ruangan, Fasilitas Parkir</w:t>
      </w:r>
      <w:r w:rsidRPr="00E82122">
        <w:rPr>
          <w:rFonts w:ascii="Times New Roman" w:hAnsi="Times New Roman"/>
          <w:b/>
          <w:sz w:val="24"/>
          <w:szCs w:val="24"/>
        </w:rPr>
        <w:t>, Kepuasan Nasabah</w:t>
      </w:r>
    </w:p>
    <w:p w:rsidR="00E075F7" w:rsidRPr="00E82122" w:rsidRDefault="00E075F7" w:rsidP="00E82122">
      <w:pPr>
        <w:spacing w:after="0" w:line="240" w:lineRule="auto"/>
        <w:jc w:val="both"/>
        <w:rPr>
          <w:rFonts w:ascii="Times New Roman" w:hAnsi="Times New Roman"/>
          <w:b/>
          <w:sz w:val="24"/>
          <w:szCs w:val="24"/>
        </w:rPr>
      </w:pPr>
    </w:p>
    <w:p w:rsidR="00E075F7" w:rsidRPr="00E82122" w:rsidRDefault="00E075F7" w:rsidP="00E82122">
      <w:pPr>
        <w:spacing w:after="0" w:line="240" w:lineRule="auto"/>
        <w:jc w:val="both"/>
        <w:rPr>
          <w:rFonts w:ascii="Times New Roman" w:hAnsi="Times New Roman"/>
          <w:b/>
          <w:sz w:val="24"/>
          <w:szCs w:val="24"/>
        </w:rPr>
      </w:pPr>
    </w:p>
    <w:p w:rsidR="00E075F7" w:rsidRPr="00E82122" w:rsidRDefault="00E075F7" w:rsidP="00E82122">
      <w:pPr>
        <w:jc w:val="both"/>
        <w:rPr>
          <w:rFonts w:ascii="Times New Roman" w:eastAsia="MS Mincho" w:hAnsi="Times New Roman"/>
          <w:sz w:val="24"/>
          <w:szCs w:val="24"/>
          <w:lang w:eastAsia="ja-JP"/>
        </w:rPr>
      </w:pPr>
    </w:p>
    <w:p w:rsidR="00E075F7" w:rsidRPr="00E82122" w:rsidRDefault="00E075F7" w:rsidP="00E82122">
      <w:pPr>
        <w:jc w:val="both"/>
        <w:rPr>
          <w:rFonts w:ascii="Times New Roman" w:hAnsi="Times New Roman"/>
          <w:sz w:val="24"/>
          <w:szCs w:val="24"/>
        </w:rPr>
      </w:pPr>
      <w:r w:rsidRPr="00E82122">
        <w:rPr>
          <w:rFonts w:ascii="Times New Roman" w:hAnsi="Times New Roman"/>
          <w:sz w:val="24"/>
          <w:szCs w:val="24"/>
        </w:rPr>
        <w:br w:type="page"/>
      </w:r>
    </w:p>
    <w:p w:rsidR="00E075F7" w:rsidRPr="00E82122" w:rsidRDefault="00E075F7" w:rsidP="00E82122">
      <w:pPr>
        <w:pStyle w:val="ListParagraph"/>
        <w:keepNext/>
        <w:keepLines/>
        <w:numPr>
          <w:ilvl w:val="0"/>
          <w:numId w:val="10"/>
        </w:numPr>
        <w:spacing w:before="200" w:after="0"/>
        <w:jc w:val="both"/>
        <w:outlineLvl w:val="1"/>
        <w:rPr>
          <w:rFonts w:ascii="Times New Roman" w:eastAsia="MS Gothic" w:hAnsi="Times New Roman"/>
          <w:bCs/>
          <w:sz w:val="24"/>
          <w:szCs w:val="24"/>
        </w:rPr>
      </w:pPr>
      <w:bookmarkStart w:id="1" w:name="_Toc520153027"/>
      <w:r w:rsidRPr="00E82122">
        <w:rPr>
          <w:rFonts w:ascii="Times New Roman" w:eastAsia="MS Gothic" w:hAnsi="Times New Roman"/>
          <w:b/>
          <w:bCs/>
          <w:sz w:val="24"/>
          <w:szCs w:val="24"/>
        </w:rPr>
        <w:lastRenderedPageBreak/>
        <w:t>Latar Belakang Masalah</w:t>
      </w:r>
      <w:bookmarkEnd w:id="1"/>
    </w:p>
    <w:p w:rsidR="00E075F7" w:rsidRPr="00E82122" w:rsidRDefault="00E075F7" w:rsidP="00E82122">
      <w:pPr>
        <w:spacing w:before="240" w:line="480" w:lineRule="auto"/>
        <w:ind w:firstLine="567"/>
        <w:contextualSpacing/>
        <w:jc w:val="both"/>
        <w:rPr>
          <w:rFonts w:ascii="Times New Roman" w:hAnsi="Times New Roman"/>
          <w:sz w:val="24"/>
          <w:szCs w:val="24"/>
          <w:lang w:val="id-ID"/>
        </w:rPr>
      </w:pPr>
      <w:r w:rsidRPr="00E82122">
        <w:rPr>
          <w:rFonts w:ascii="Times New Roman" w:hAnsi="Times New Roman"/>
          <w:sz w:val="24"/>
          <w:szCs w:val="24"/>
          <w:lang w:val="id-ID"/>
        </w:rPr>
        <w:t xml:space="preserve"> </w:t>
      </w:r>
      <w:r w:rsidRPr="00E82122">
        <w:rPr>
          <w:rFonts w:ascii="Times New Roman" w:hAnsi="Times New Roman"/>
          <w:sz w:val="24"/>
          <w:szCs w:val="24"/>
          <w:lang w:val="id-ID"/>
        </w:rPr>
        <w:tab/>
        <w:t>Dunia perbankan dewasa ini semakin maju dan berkembang. Tidak dapat di pungkiri Lembaga Perbankan adalah salah satu lembaga keuangan yang merupakan instrumen penting bagi pemerintah dalam mengendalikan arus keuangan dan moneter dalam menstabilkan serta meningkatkan pertumbuhan ekonomi. Perkembangan perbankan di era globalisasi menyebabkan persaingan dalam dunia perbankan menjadi semakin ketat. Hal ini diawali ketika pemerintah mengeluarkan kebijakan pada tahun 1998 yang dikenal dengan Paket 27 Oktober 1988 (Pakto 88) yang isinya antara lain memberikan kemudahan untuk mendirikan bank – bank baru. Berikut adalah jumlah Bank Umum di Indonesia berdasarkan Statistik Perbankan  Indonesia :</w:t>
      </w:r>
    </w:p>
    <w:p w:rsidR="00E075F7" w:rsidRPr="00E82122" w:rsidRDefault="00E075F7" w:rsidP="00E82122">
      <w:pPr>
        <w:spacing w:after="0" w:line="360" w:lineRule="auto"/>
        <w:jc w:val="both"/>
        <w:rPr>
          <w:rFonts w:ascii="Times New Roman" w:hAnsi="Times New Roman"/>
          <w:b/>
          <w:sz w:val="24"/>
          <w:szCs w:val="24"/>
        </w:rPr>
      </w:pPr>
      <w:r w:rsidRPr="00E82122">
        <w:rPr>
          <w:rFonts w:ascii="Times New Roman" w:hAnsi="Times New Roman"/>
          <w:b/>
          <w:sz w:val="24"/>
          <w:szCs w:val="24"/>
        </w:rPr>
        <w:t>Tabel 1.1 Jumlah Bank Umum di Indonesia pada tahun 2015</w:t>
      </w:r>
    </w:p>
    <w:tbl>
      <w:tblPr>
        <w:tblStyle w:val="TableGrid"/>
        <w:tblW w:w="0" w:type="auto"/>
        <w:jc w:val="center"/>
        <w:tblInd w:w="0" w:type="dxa"/>
        <w:tblLook w:val="04A0" w:firstRow="1" w:lastRow="0" w:firstColumn="1" w:lastColumn="0" w:noHBand="0" w:noVBand="1"/>
      </w:tblPr>
      <w:tblGrid>
        <w:gridCol w:w="948"/>
        <w:gridCol w:w="3402"/>
        <w:gridCol w:w="2268"/>
      </w:tblGrid>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No</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b/>
                <w:sz w:val="24"/>
                <w:szCs w:val="24"/>
                <w:lang w:val="id-ID"/>
              </w:rPr>
            </w:pPr>
            <w:r w:rsidRPr="00E82122">
              <w:rPr>
                <w:rFonts w:ascii="Times New Roman" w:hAnsi="Times New Roman"/>
                <w:b/>
                <w:sz w:val="24"/>
                <w:szCs w:val="24"/>
                <w:lang w:val="id-ID"/>
              </w:rPr>
              <w:t>Kelompok Bank</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b/>
                <w:sz w:val="24"/>
                <w:szCs w:val="24"/>
                <w:lang w:val="id-ID"/>
              </w:rPr>
            </w:pPr>
            <w:r w:rsidRPr="00E82122">
              <w:rPr>
                <w:rFonts w:ascii="Times New Roman" w:hAnsi="Times New Roman"/>
                <w:b/>
                <w:sz w:val="24"/>
                <w:szCs w:val="24"/>
                <w:lang w:val="id-ID"/>
              </w:rPr>
              <w:t>Desember 2015</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Bank Persero</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4</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Bank Devisa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38</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Bank Non Devisa</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29</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BPD</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26</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Bank Campuran</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12</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Bank Asing</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sz w:val="24"/>
                <w:szCs w:val="24"/>
                <w:lang w:val="id-ID"/>
              </w:rPr>
            </w:pPr>
            <w:r w:rsidRPr="00E82122">
              <w:rPr>
                <w:rFonts w:ascii="Times New Roman" w:hAnsi="Times New Roman"/>
                <w:sz w:val="24"/>
                <w:szCs w:val="24"/>
                <w:lang w:val="id-ID"/>
              </w:rPr>
              <w:t>10</w:t>
            </w:r>
          </w:p>
        </w:tc>
      </w:tr>
      <w:tr w:rsidR="00E075F7" w:rsidRPr="00E82122" w:rsidTr="00E075F7">
        <w:trPr>
          <w:jc w:val="center"/>
        </w:trPr>
        <w:tc>
          <w:tcPr>
            <w:tcW w:w="948" w:type="dxa"/>
            <w:tcBorders>
              <w:top w:val="single" w:sz="4" w:space="0" w:color="auto"/>
              <w:left w:val="single" w:sz="4" w:space="0" w:color="auto"/>
              <w:bottom w:val="single" w:sz="4" w:space="0" w:color="auto"/>
              <w:right w:val="single" w:sz="4" w:space="0" w:color="auto"/>
            </w:tcBorders>
            <w:vAlign w:val="center"/>
          </w:tcPr>
          <w:p w:rsidR="00E075F7" w:rsidRPr="00E82122" w:rsidRDefault="00E075F7" w:rsidP="00E82122">
            <w:pPr>
              <w:contextualSpacing/>
              <w:jc w:val="both"/>
              <w:rPr>
                <w:rFonts w:ascii="Times New Roman" w:hAnsi="Times New Roman"/>
                <w:sz w:val="24"/>
                <w:szCs w:val="24"/>
                <w:lang w:val="id-ID"/>
              </w:rPr>
            </w:pPr>
          </w:p>
        </w:tc>
        <w:tc>
          <w:tcPr>
            <w:tcW w:w="3402"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b/>
                <w:sz w:val="24"/>
                <w:szCs w:val="24"/>
                <w:lang w:val="id-ID"/>
              </w:rPr>
            </w:pPr>
            <w:r w:rsidRPr="00E82122">
              <w:rPr>
                <w:rFonts w:ascii="Times New Roman" w:hAnsi="Times New Roman"/>
                <w:b/>
                <w:sz w:val="24"/>
                <w:szCs w:val="24"/>
                <w:lang w:val="id-ID"/>
              </w:rPr>
              <w:t>Jumlah</w:t>
            </w:r>
          </w:p>
        </w:tc>
        <w:tc>
          <w:tcPr>
            <w:tcW w:w="2268" w:type="dxa"/>
            <w:tcBorders>
              <w:top w:val="single" w:sz="4" w:space="0" w:color="auto"/>
              <w:left w:val="single" w:sz="4" w:space="0" w:color="auto"/>
              <w:bottom w:val="single" w:sz="4" w:space="0" w:color="auto"/>
              <w:right w:val="single" w:sz="4" w:space="0" w:color="auto"/>
            </w:tcBorders>
            <w:vAlign w:val="center"/>
            <w:hideMark/>
          </w:tcPr>
          <w:p w:rsidR="00E075F7" w:rsidRPr="00E82122" w:rsidRDefault="00E075F7" w:rsidP="00E82122">
            <w:pPr>
              <w:contextualSpacing/>
              <w:jc w:val="both"/>
              <w:rPr>
                <w:rFonts w:ascii="Times New Roman" w:hAnsi="Times New Roman"/>
                <w:b/>
                <w:sz w:val="24"/>
                <w:szCs w:val="24"/>
                <w:lang w:val="id-ID"/>
              </w:rPr>
            </w:pPr>
            <w:r w:rsidRPr="00E82122">
              <w:rPr>
                <w:rFonts w:ascii="Times New Roman" w:hAnsi="Times New Roman"/>
                <w:b/>
                <w:sz w:val="24"/>
                <w:szCs w:val="24"/>
                <w:lang w:val="id-ID"/>
              </w:rPr>
              <w:t>119</w:t>
            </w:r>
          </w:p>
        </w:tc>
      </w:tr>
    </w:tbl>
    <w:p w:rsidR="00E075F7" w:rsidRPr="00E82122" w:rsidRDefault="00E075F7" w:rsidP="00E82122">
      <w:pPr>
        <w:spacing w:line="240" w:lineRule="auto"/>
        <w:ind w:left="720" w:firstLine="720"/>
        <w:contextualSpacing/>
        <w:jc w:val="both"/>
        <w:rPr>
          <w:rFonts w:ascii="Times New Roman" w:hAnsi="Times New Roman"/>
          <w:sz w:val="24"/>
          <w:szCs w:val="24"/>
          <w:lang w:val="id-ID"/>
        </w:rPr>
      </w:pPr>
      <w:r w:rsidRPr="00E82122">
        <w:rPr>
          <w:rFonts w:ascii="Times New Roman" w:hAnsi="Times New Roman"/>
          <w:b/>
          <w:sz w:val="24"/>
          <w:szCs w:val="24"/>
          <w:lang w:val="id-ID"/>
        </w:rPr>
        <w:t>Sumber : Statistik Perbankan Indonesia (2015</w:t>
      </w:r>
      <w:r w:rsidRPr="00E82122">
        <w:rPr>
          <w:rFonts w:ascii="Times New Roman" w:hAnsi="Times New Roman"/>
          <w:sz w:val="24"/>
          <w:szCs w:val="24"/>
          <w:lang w:val="id-ID"/>
        </w:rPr>
        <w:t>)</w:t>
      </w:r>
    </w:p>
    <w:p w:rsidR="00E075F7" w:rsidRPr="00E82122" w:rsidRDefault="00E075F7" w:rsidP="00E82122">
      <w:pPr>
        <w:spacing w:after="0" w:line="480" w:lineRule="auto"/>
        <w:ind w:firstLine="720"/>
        <w:jc w:val="both"/>
        <w:rPr>
          <w:rFonts w:ascii="Times New Roman" w:hAnsi="Times New Roman"/>
          <w:sz w:val="24"/>
          <w:szCs w:val="24"/>
        </w:rPr>
      </w:pPr>
      <w:proofErr w:type="gramStart"/>
      <w:r w:rsidRPr="00E82122">
        <w:rPr>
          <w:rFonts w:ascii="Times New Roman" w:hAnsi="Times New Roman"/>
          <w:sz w:val="24"/>
          <w:szCs w:val="24"/>
        </w:rPr>
        <w:t>Data pada Tabel 1.1 menunjukkan bahwa jumlah Bank Umum di Indonesia pada Desember 2015 berjumlah 119 Bank Umum.</w:t>
      </w:r>
      <w:proofErr w:type="gramEnd"/>
      <w:r w:rsidRPr="00E82122">
        <w:rPr>
          <w:rFonts w:ascii="Times New Roman" w:hAnsi="Times New Roman"/>
          <w:sz w:val="24"/>
          <w:szCs w:val="24"/>
        </w:rPr>
        <w:t xml:space="preserve"> Bank tersebut antara lain: Bank Persero, Bank Devisa, Bank Non Devisa, BPD, Bank Campuran dan Bank Asing. Banyaknya jumlah Bank Umum di Indonesia </w:t>
      </w:r>
      <w:proofErr w:type="gramStart"/>
      <w:r w:rsidRPr="00E82122">
        <w:rPr>
          <w:rFonts w:ascii="Times New Roman" w:hAnsi="Times New Roman"/>
          <w:sz w:val="24"/>
          <w:szCs w:val="24"/>
        </w:rPr>
        <w:t>akan</w:t>
      </w:r>
      <w:proofErr w:type="gramEnd"/>
      <w:r w:rsidRPr="00E82122">
        <w:rPr>
          <w:rFonts w:ascii="Times New Roman" w:hAnsi="Times New Roman"/>
          <w:sz w:val="24"/>
          <w:szCs w:val="24"/>
        </w:rPr>
        <w:t xml:space="preserve"> berrdampak ketatnya persaingan untuk mendapatkan pasar. </w:t>
      </w:r>
      <w:proofErr w:type="gramStart"/>
      <w:r w:rsidRPr="00E82122">
        <w:rPr>
          <w:rFonts w:ascii="Times New Roman" w:hAnsi="Times New Roman"/>
          <w:sz w:val="24"/>
          <w:szCs w:val="24"/>
        </w:rPr>
        <w:t xml:space="preserve">Untuk menghadapi persaingan, pihak bank harus melakukan berbagai upaya, diantaranya dengan berusaha meningkatkan profesionalisme dalam pengelolaan bank yang mengarah kepada </w:t>
      </w:r>
      <w:r w:rsidRPr="00E82122">
        <w:rPr>
          <w:rFonts w:ascii="Times New Roman" w:hAnsi="Times New Roman"/>
          <w:sz w:val="24"/>
          <w:szCs w:val="24"/>
        </w:rPr>
        <w:lastRenderedPageBreak/>
        <w:t>kepuasan nasabah.</w:t>
      </w:r>
      <w:proofErr w:type="gramEnd"/>
      <w:r w:rsidRPr="00E82122">
        <w:rPr>
          <w:rFonts w:ascii="Times New Roman" w:hAnsi="Times New Roman"/>
          <w:sz w:val="24"/>
          <w:szCs w:val="24"/>
        </w:rPr>
        <w:t xml:space="preserve"> Salah </w:t>
      </w:r>
      <w:proofErr w:type="gramStart"/>
      <w:r w:rsidRPr="00E82122">
        <w:rPr>
          <w:rFonts w:ascii="Times New Roman" w:hAnsi="Times New Roman"/>
          <w:sz w:val="24"/>
          <w:szCs w:val="24"/>
        </w:rPr>
        <w:t>satu  cara</w:t>
      </w:r>
      <w:proofErr w:type="gramEnd"/>
      <w:r w:rsidRPr="00E82122">
        <w:rPr>
          <w:rFonts w:ascii="Times New Roman" w:hAnsi="Times New Roman"/>
          <w:sz w:val="24"/>
          <w:szCs w:val="24"/>
        </w:rPr>
        <w:t xml:space="preserve"> yang dapat dilakukan untuk mendapatkan kepuasan nasabah, yaitu dengan konsep Bauran Pemasaran atau </w:t>
      </w:r>
      <w:r w:rsidRPr="00E82122">
        <w:rPr>
          <w:rFonts w:ascii="Times New Roman" w:hAnsi="Times New Roman"/>
          <w:i/>
          <w:sz w:val="24"/>
          <w:szCs w:val="24"/>
        </w:rPr>
        <w:t>Marketing Mix</w:t>
      </w:r>
      <w:r w:rsidRPr="00E82122">
        <w:rPr>
          <w:rFonts w:ascii="Times New Roman" w:hAnsi="Times New Roman"/>
          <w:sz w:val="24"/>
          <w:szCs w:val="24"/>
        </w:rPr>
        <w:t xml:space="preserve">. </w:t>
      </w:r>
    </w:p>
    <w:p w:rsidR="00D337C8" w:rsidRPr="00E82122" w:rsidRDefault="00D337C8" w:rsidP="00E82122">
      <w:pPr>
        <w:spacing w:after="0" w:line="480" w:lineRule="auto"/>
        <w:jc w:val="both"/>
        <w:rPr>
          <w:rFonts w:ascii="Times New Roman" w:hAnsi="Times New Roman"/>
          <w:b/>
          <w:sz w:val="24"/>
          <w:szCs w:val="24"/>
        </w:rPr>
      </w:pPr>
      <w:r w:rsidRPr="00E82122">
        <w:rPr>
          <w:rFonts w:ascii="Times New Roman" w:hAnsi="Times New Roman"/>
          <w:b/>
          <w:sz w:val="24"/>
          <w:szCs w:val="24"/>
        </w:rPr>
        <w:t>Pengertian Bank</w:t>
      </w:r>
    </w:p>
    <w:p w:rsidR="00D337C8" w:rsidRPr="00E82122" w:rsidRDefault="00D337C8" w:rsidP="00E82122">
      <w:pPr>
        <w:spacing w:after="0" w:line="480" w:lineRule="auto"/>
        <w:ind w:firstLine="720"/>
        <w:jc w:val="both"/>
        <w:rPr>
          <w:rFonts w:ascii="Times New Roman" w:hAnsi="Times New Roman"/>
          <w:sz w:val="24"/>
          <w:szCs w:val="24"/>
          <w:shd w:val="clear" w:color="auto" w:fill="FFFFFF"/>
          <w:lang w:val="id-ID"/>
        </w:rPr>
      </w:pPr>
      <w:r w:rsidRPr="00E82122">
        <w:rPr>
          <w:rFonts w:ascii="Times New Roman" w:hAnsi="Times New Roman"/>
          <w:sz w:val="24"/>
          <w:szCs w:val="24"/>
        </w:rPr>
        <w:t xml:space="preserve">Menurut Undang–undang RI Nomor 10 tahun 1998 tanggal 10 November 1998 tentang perubahan atas Undang–undang Nomor 7 tahun 1992 tentang </w:t>
      </w:r>
      <w:r w:rsidRPr="00E82122">
        <w:rPr>
          <w:rFonts w:ascii="Times New Roman" w:hAnsi="Times New Roman"/>
          <w:sz w:val="24"/>
          <w:szCs w:val="24"/>
          <w:shd w:val="clear" w:color="auto" w:fill="FFFFFF"/>
        </w:rPr>
        <w:t xml:space="preserve">perbankan, yang dimaksud dengan bank adalah badan usaha yang menghimpun dana dari masyarakat dalam bentuk simpanan dan menyalurkannya kepada masyarakat dalam bentuk kredit dan atau bentuk-bentuk lainnya dalam rangka </w:t>
      </w:r>
      <w:proofErr w:type="gramStart"/>
      <w:r w:rsidRPr="00E82122">
        <w:rPr>
          <w:rFonts w:ascii="Times New Roman" w:hAnsi="Times New Roman"/>
          <w:sz w:val="24"/>
          <w:szCs w:val="24"/>
          <w:shd w:val="clear" w:color="auto" w:fill="FFFFFF"/>
        </w:rPr>
        <w:t>meningkatkan</w:t>
      </w:r>
      <w:proofErr w:type="gramEnd"/>
      <w:r w:rsidRPr="00E82122">
        <w:rPr>
          <w:rFonts w:ascii="Times New Roman" w:hAnsi="Times New Roman"/>
          <w:sz w:val="24"/>
          <w:szCs w:val="24"/>
          <w:shd w:val="clear" w:color="auto" w:fill="FFFFFF"/>
        </w:rPr>
        <w:t xml:space="preserve"> taraf hidup rakyat banyak.</w:t>
      </w:r>
    </w:p>
    <w:p w:rsidR="00D337C8" w:rsidRPr="00E82122" w:rsidRDefault="00D337C8" w:rsidP="00E82122">
      <w:pPr>
        <w:spacing w:after="0" w:line="480" w:lineRule="auto"/>
        <w:jc w:val="both"/>
        <w:rPr>
          <w:rFonts w:ascii="Times New Roman" w:hAnsi="Times New Roman"/>
          <w:b/>
          <w:sz w:val="24"/>
          <w:szCs w:val="24"/>
          <w:shd w:val="clear" w:color="auto" w:fill="FFFFFF"/>
        </w:rPr>
      </w:pPr>
      <w:r w:rsidRPr="00E82122">
        <w:rPr>
          <w:rFonts w:ascii="Times New Roman" w:hAnsi="Times New Roman"/>
          <w:b/>
          <w:sz w:val="24"/>
          <w:szCs w:val="24"/>
          <w:shd w:val="clear" w:color="auto" w:fill="FFFFFF"/>
        </w:rPr>
        <w:t>Pengertian Pemasaran Bank</w:t>
      </w:r>
    </w:p>
    <w:p w:rsidR="00D337C8" w:rsidRPr="00E82122" w:rsidRDefault="00D337C8" w:rsidP="00E82122">
      <w:pPr>
        <w:spacing w:after="0" w:line="480" w:lineRule="auto"/>
        <w:ind w:firstLine="720"/>
        <w:jc w:val="both"/>
        <w:rPr>
          <w:rFonts w:ascii="Times New Roman" w:hAnsi="Times New Roman"/>
          <w:sz w:val="24"/>
          <w:szCs w:val="24"/>
          <w:lang w:val="id-ID"/>
        </w:rPr>
      </w:pPr>
      <w:r w:rsidRPr="00E82122">
        <w:rPr>
          <w:rFonts w:ascii="Times New Roman" w:hAnsi="Times New Roman"/>
          <w:sz w:val="24"/>
          <w:szCs w:val="24"/>
        </w:rPr>
        <w:t>Menurut Buchory (2008:4), pemasaran bank adalah “proses sosial dan manajerial untuk merencanakan, menciptakan, dan mempertukarkan produk atau jasa bank yang dibutuhkan dan diinginkan nasabah”.</w:t>
      </w:r>
    </w:p>
    <w:p w:rsidR="00D337C8" w:rsidRPr="00E82122" w:rsidRDefault="00D337C8" w:rsidP="00E82122">
      <w:pPr>
        <w:spacing w:after="0" w:line="480" w:lineRule="auto"/>
        <w:jc w:val="both"/>
        <w:rPr>
          <w:rFonts w:ascii="Times New Roman" w:hAnsi="Times New Roman"/>
          <w:b/>
          <w:sz w:val="24"/>
          <w:szCs w:val="24"/>
          <w:lang w:val="id-ID"/>
        </w:rPr>
      </w:pPr>
      <w:r w:rsidRPr="00E82122">
        <w:rPr>
          <w:rFonts w:ascii="Times New Roman" w:hAnsi="Times New Roman"/>
          <w:b/>
          <w:sz w:val="24"/>
          <w:szCs w:val="24"/>
          <w:lang w:val="id-ID"/>
        </w:rPr>
        <w:t>Pengertian Bauran Pemasaran</w:t>
      </w:r>
    </w:p>
    <w:p w:rsidR="00D337C8" w:rsidRPr="00E82122" w:rsidRDefault="00D337C8" w:rsidP="00E82122">
      <w:pPr>
        <w:spacing w:after="0" w:line="480" w:lineRule="auto"/>
        <w:jc w:val="both"/>
        <w:rPr>
          <w:rFonts w:ascii="Times New Roman" w:hAnsi="Times New Roman"/>
          <w:sz w:val="24"/>
          <w:szCs w:val="24"/>
          <w:lang w:val="id-ID"/>
        </w:rPr>
      </w:pPr>
      <w:r w:rsidRPr="00E82122">
        <w:rPr>
          <w:rFonts w:ascii="Times New Roman" w:hAnsi="Times New Roman"/>
          <w:b/>
          <w:sz w:val="24"/>
          <w:szCs w:val="24"/>
          <w:lang w:val="id-ID"/>
        </w:rPr>
        <w:tab/>
      </w:r>
      <w:proofErr w:type="gramStart"/>
      <w:r w:rsidRPr="00E82122">
        <w:rPr>
          <w:rFonts w:ascii="Times New Roman" w:hAnsi="Times New Roman"/>
          <w:sz w:val="24"/>
          <w:szCs w:val="24"/>
        </w:rPr>
        <w:t>Menurut Kotler dan Amstrong (2011:81), bahwa Bauran Pemasaran adalah seperangkat alat pemasar taktis dan terkendali yang dipadukan oleh perusahaan untuk menghasilkan respon yang dinginkan pasar sasarannya.</w:t>
      </w:r>
      <w:proofErr w:type="gramEnd"/>
    </w:p>
    <w:p w:rsidR="00D337C8" w:rsidRPr="00E82122" w:rsidRDefault="00D337C8" w:rsidP="00E82122">
      <w:pPr>
        <w:spacing w:after="0" w:line="480" w:lineRule="auto"/>
        <w:jc w:val="both"/>
        <w:rPr>
          <w:rFonts w:ascii="Times New Roman" w:hAnsi="Times New Roman"/>
          <w:b/>
          <w:sz w:val="24"/>
          <w:szCs w:val="24"/>
          <w:lang w:val="id-ID"/>
        </w:rPr>
      </w:pPr>
      <w:r w:rsidRPr="00E82122">
        <w:rPr>
          <w:rFonts w:ascii="Times New Roman" w:hAnsi="Times New Roman"/>
          <w:b/>
          <w:sz w:val="24"/>
          <w:szCs w:val="24"/>
          <w:lang w:val="id-ID"/>
        </w:rPr>
        <w:t>Pengertian Kepuasan</w:t>
      </w:r>
    </w:p>
    <w:p w:rsidR="00D337C8" w:rsidRPr="00E82122" w:rsidRDefault="00D337C8" w:rsidP="00E82122">
      <w:pPr>
        <w:spacing w:after="0" w:line="480" w:lineRule="auto"/>
        <w:ind w:firstLine="720"/>
        <w:jc w:val="both"/>
        <w:rPr>
          <w:rFonts w:ascii="Times New Roman" w:hAnsi="Times New Roman"/>
          <w:sz w:val="24"/>
          <w:szCs w:val="24"/>
          <w:lang w:val="id-ID"/>
        </w:rPr>
      </w:pPr>
      <w:r w:rsidRPr="00E82122">
        <w:rPr>
          <w:rFonts w:ascii="Times New Roman" w:hAnsi="Times New Roman"/>
          <w:sz w:val="24"/>
          <w:szCs w:val="24"/>
        </w:rPr>
        <w:t>Menurut Kotler (2002: 42), “Kepuasan konsumen adalah perasaan senang atau kecewa seseorang yang berasal dari perbandingan antara kesannya terhadap kinerja (atau hasil) suatu produk dan harapan-harapannya”.</w:t>
      </w:r>
    </w:p>
    <w:p w:rsidR="00D337C8" w:rsidRPr="00E82122" w:rsidRDefault="00D337C8" w:rsidP="00E82122">
      <w:pPr>
        <w:spacing w:after="0" w:line="480" w:lineRule="auto"/>
        <w:jc w:val="both"/>
        <w:rPr>
          <w:rFonts w:ascii="Times New Roman" w:hAnsi="Times New Roman"/>
          <w:sz w:val="24"/>
          <w:szCs w:val="24"/>
          <w:lang w:val="id-ID"/>
        </w:rPr>
      </w:pPr>
    </w:p>
    <w:p w:rsidR="00D337C8" w:rsidRPr="00E82122" w:rsidRDefault="00D337C8" w:rsidP="00E82122">
      <w:pPr>
        <w:spacing w:after="0" w:line="480" w:lineRule="auto"/>
        <w:jc w:val="both"/>
        <w:rPr>
          <w:rFonts w:ascii="Times New Roman" w:hAnsi="Times New Roman"/>
          <w:b/>
          <w:sz w:val="24"/>
          <w:szCs w:val="24"/>
          <w:lang w:val="id-ID"/>
        </w:rPr>
      </w:pPr>
      <w:r w:rsidRPr="00E82122">
        <w:rPr>
          <w:rFonts w:ascii="Times New Roman" w:hAnsi="Times New Roman"/>
          <w:b/>
          <w:sz w:val="24"/>
          <w:szCs w:val="24"/>
          <w:lang w:val="id-ID"/>
        </w:rPr>
        <w:t>Kerangka Pemikiran</w:t>
      </w:r>
    </w:p>
    <w:p w:rsidR="00D337C8" w:rsidRPr="00E82122" w:rsidRDefault="00D337C8" w:rsidP="00E82122">
      <w:pPr>
        <w:spacing w:after="0" w:line="480" w:lineRule="auto"/>
        <w:jc w:val="both"/>
        <w:rPr>
          <w:rFonts w:ascii="Times New Roman" w:hAnsi="Times New Roman"/>
          <w:b/>
          <w:sz w:val="24"/>
          <w:szCs w:val="24"/>
          <w:lang w:val="id-ID"/>
        </w:rPr>
      </w:pPr>
    </w:p>
    <w:p w:rsidR="00D337C8" w:rsidRPr="00E82122" w:rsidRDefault="00E366CE" w:rsidP="00E82122">
      <w:pPr>
        <w:spacing w:after="0" w:line="480" w:lineRule="auto"/>
        <w:jc w:val="both"/>
        <w:rPr>
          <w:rFonts w:ascii="Times New Roman" w:hAnsi="Times New Roman"/>
          <w:b/>
          <w:sz w:val="24"/>
          <w:szCs w:val="24"/>
          <w:lang w:val="id-ID"/>
        </w:rPr>
      </w:pPr>
      <w:r w:rsidRPr="00E82122">
        <w:rPr>
          <w:rFonts w:ascii="Times New Roman" w:eastAsia="MS Mincho" w:hAnsi="Times New Roman"/>
          <w:noProof/>
          <w:sz w:val="24"/>
          <w:szCs w:val="24"/>
          <w:lang w:val="id-ID" w:eastAsia="ja-JP"/>
        </w:rPr>
        <w:lastRenderedPageBreak/>
        <mc:AlternateContent>
          <mc:Choice Requires="wps">
            <w:drawing>
              <wp:anchor distT="0" distB="0" distL="114300" distR="114300" simplePos="0" relativeHeight="251662336" behindDoc="0" locked="0" layoutInCell="1" allowOverlap="1" wp14:anchorId="15D9869C" wp14:editId="550DBC01">
                <wp:simplePos x="0" y="0"/>
                <wp:positionH relativeFrom="column">
                  <wp:posOffset>3036100</wp:posOffset>
                </wp:positionH>
                <wp:positionV relativeFrom="paragraph">
                  <wp:posOffset>-109493</wp:posOffset>
                </wp:positionV>
                <wp:extent cx="792957" cy="469117"/>
                <wp:effectExtent l="0" t="0" r="26670" b="26670"/>
                <wp:wrapNone/>
                <wp:docPr id="4" name="Straight Connector 4"/>
                <wp:cNvGraphicFramePr/>
                <a:graphic xmlns:a="http://schemas.openxmlformats.org/drawingml/2006/main">
                  <a:graphicData uri="http://schemas.microsoft.com/office/word/2010/wordprocessingShape">
                    <wps:wsp>
                      <wps:cNvCnPr/>
                      <wps:spPr>
                        <a:xfrm>
                          <a:off x="0" y="0"/>
                          <a:ext cx="792957" cy="4691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39.05pt,-8.6pt" to="30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" strokecolor="#4579b8 [3044]"/>
            </w:pict>
          </mc:Fallback>
        </mc:AlternateContent>
      </w:r>
      <w:r w:rsidRPr="00E82122">
        <w:rPr>
          <w:rFonts w:ascii="Times New Roman" w:eastAsia="MS Mincho" w:hAnsi="Times New Roman"/>
          <w:noProof/>
          <w:sz w:val="24"/>
          <w:szCs w:val="24"/>
          <w:lang w:val="id-ID" w:eastAsia="ja-JP"/>
        </w:rPr>
        <mc:AlternateContent>
          <mc:Choice Requires="wps">
            <w:drawing>
              <wp:anchor distT="0" distB="0" distL="114300" distR="114300" simplePos="0" relativeHeight="251661312" behindDoc="0" locked="0" layoutInCell="1" allowOverlap="1" wp14:anchorId="0AF24816" wp14:editId="0BC41FAE">
                <wp:simplePos x="0" y="0"/>
                <wp:positionH relativeFrom="column">
                  <wp:posOffset>978107</wp:posOffset>
                </wp:positionH>
                <wp:positionV relativeFrom="paragraph">
                  <wp:posOffset>-112572</wp:posOffset>
                </wp:positionV>
                <wp:extent cx="837874" cy="472196"/>
                <wp:effectExtent l="0" t="0" r="19685" b="23495"/>
                <wp:wrapNone/>
                <wp:docPr id="3" name="Straight Connector 3"/>
                <wp:cNvGraphicFramePr/>
                <a:graphic xmlns:a="http://schemas.openxmlformats.org/drawingml/2006/main">
                  <a:graphicData uri="http://schemas.microsoft.com/office/word/2010/wordprocessingShape">
                    <wps:wsp>
                      <wps:cNvCnPr/>
                      <wps:spPr>
                        <a:xfrm flipH="1">
                          <a:off x="0" y="0"/>
                          <a:ext cx="837874" cy="47219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flip:x;z-index:251661312;visibility:visible;mso-wrap-style:square;mso-wrap-distance-left:9pt;mso-wrap-distance-top:0;mso-wrap-distance-right:9pt;mso-wrap-distance-bottom:0;mso-position-horizontal:absolute;mso-position-horizontal-relative:text;mso-position-vertical:absolute;mso-position-vertical-relative:text" from="77pt,-8.85pt" to="142.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" strokecolor="#4579b8 [3044]"/>
            </w:pict>
          </mc:Fallback>
        </mc:AlternateContent>
      </w:r>
      <w:r w:rsidRPr="00E82122">
        <w:rPr>
          <w:rFonts w:ascii="Times New Roman" w:eastAsia="MS Mincho" w:hAnsi="Times New Roman"/>
          <w:noProof/>
          <w:sz w:val="24"/>
          <w:szCs w:val="24"/>
          <w:lang w:val="id-ID" w:eastAsia="ja-JP"/>
        </w:rPr>
        <mc:AlternateContent>
          <mc:Choice Requires="wps">
            <w:drawing>
              <wp:anchor distT="0" distB="0" distL="114300" distR="114300" simplePos="0" relativeHeight="251660288" behindDoc="0" locked="0" layoutInCell="1" allowOverlap="1" wp14:anchorId="7E0005B6" wp14:editId="61E81D76">
                <wp:simplePos x="0" y="0"/>
                <wp:positionH relativeFrom="column">
                  <wp:posOffset>2338294</wp:posOffset>
                </wp:positionH>
                <wp:positionV relativeFrom="paragraph">
                  <wp:posOffset>-109493</wp:posOffset>
                </wp:positionV>
                <wp:extent cx="0" cy="469117"/>
                <wp:effectExtent l="0" t="0" r="19050" b="26670"/>
                <wp:wrapNone/>
                <wp:docPr id="2" name="Straight Connector 2"/>
                <wp:cNvGraphicFramePr/>
                <a:graphic xmlns:a="http://schemas.openxmlformats.org/drawingml/2006/main">
                  <a:graphicData uri="http://schemas.microsoft.com/office/word/2010/wordprocessingShape">
                    <wps:wsp>
                      <wps:cNvCnPr/>
                      <wps:spPr>
                        <a:xfrm>
                          <a:off x="0" y="0"/>
                          <a:ext cx="0" cy="46911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4.1pt,-8.6pt" to="184.1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" strokecolor="#4579b8 [3044]"/>
            </w:pict>
          </mc:Fallback>
        </mc:AlternateContent>
      </w:r>
      <w:r w:rsidRPr="00E82122">
        <w:rPr>
          <w:rFonts w:ascii="Times New Roman" w:eastAsia="MS Mincho" w:hAnsi="Times New Roman"/>
          <w:noProof/>
          <w:sz w:val="24"/>
          <w:szCs w:val="24"/>
          <w:lang w:val="id-ID" w:eastAsia="ja-JP"/>
        </w:rPr>
        <mc:AlternateContent>
          <mc:Choice Requires="wpg">
            <w:drawing>
              <wp:anchor distT="0" distB="0" distL="114300" distR="114300" simplePos="0" relativeHeight="251659264" behindDoc="0" locked="0" layoutInCell="1" allowOverlap="1" wp14:anchorId="20BF2BEF" wp14:editId="61053129">
                <wp:simplePos x="0" y="0"/>
                <wp:positionH relativeFrom="margin">
                  <wp:posOffset>-621030</wp:posOffset>
                </wp:positionH>
                <wp:positionV relativeFrom="paragraph">
                  <wp:posOffset>-526888</wp:posOffset>
                </wp:positionV>
                <wp:extent cx="6311309" cy="5191568"/>
                <wp:effectExtent l="0" t="0" r="13335" b="28575"/>
                <wp:wrapNone/>
                <wp:docPr id="19" name="Group 3"/>
                <wp:cNvGraphicFramePr/>
                <a:graphic xmlns:a="http://schemas.openxmlformats.org/drawingml/2006/main">
                  <a:graphicData uri="http://schemas.microsoft.com/office/word/2010/wordprocessingGroup">
                    <wpg:wgp>
                      <wpg:cNvGrpSpPr/>
                      <wpg:grpSpPr>
                        <a:xfrm>
                          <a:off x="0" y="0"/>
                          <a:ext cx="6311309" cy="5191568"/>
                          <a:chOff x="0" y="0"/>
                          <a:chExt cx="5524500" cy="4181475"/>
                        </a:xfrm>
                      </wpg:grpSpPr>
                      <wps:wsp>
                        <wps:cNvPr id="20" name="Rectangle 20"/>
                        <wps:cNvSpPr/>
                        <wps:spPr>
                          <a:xfrm>
                            <a:off x="2133600" y="0"/>
                            <a:ext cx="1068019" cy="336499"/>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rPr>
                              </w:pPr>
                              <w:r>
                                <w:rPr>
                                  <w:rFonts w:ascii="Times New Roman" w:hAnsi="Times New Roman"/>
                                </w:rPr>
                                <w:t>Kegiatan Bank</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66700" y="695325"/>
                            <a:ext cx="1133475" cy="44767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rPr>
                              </w:pPr>
                              <w:r>
                                <w:rPr>
                                  <w:rFonts w:ascii="Times New Roman" w:hAnsi="Times New Roman"/>
                                </w:rPr>
                                <w:t>Penghimpunan Dana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124075" y="714375"/>
                            <a:ext cx="1067435" cy="457200"/>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rPr>
                              </w:pPr>
                              <w:r>
                                <w:rPr>
                                  <w:rFonts w:ascii="Times New Roman" w:hAnsi="Times New Roman"/>
                                </w:rPr>
                                <w:t>Penyaluran Dana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895725" y="695325"/>
                            <a:ext cx="1267460" cy="457200"/>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rPr>
                              </w:pPr>
                              <w:r>
                                <w:rPr>
                                  <w:rFonts w:ascii="Times New Roman" w:hAnsi="Times New Roman"/>
                                </w:rPr>
                                <w:t>Memberikan Jasa-jasa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124075" y="1409700"/>
                            <a:ext cx="1067435"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Marketing Mix</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0" y="2228850"/>
                            <a:ext cx="638175"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Product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723900" y="2228850"/>
                            <a:ext cx="504825"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Price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1314450" y="2238375"/>
                            <a:ext cx="636270"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People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2057400" y="2228850"/>
                            <a:ext cx="533400"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Place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2714625" y="2238375"/>
                            <a:ext cx="781050"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Promotion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3629025" y="2238375"/>
                            <a:ext cx="657225" cy="33591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Process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4400550" y="2228850"/>
                            <a:ext cx="819150" cy="44767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i/>
                                  <w:sz w:val="21"/>
                                </w:rPr>
                              </w:pPr>
                              <w:r>
                                <w:rPr>
                                  <w:rFonts w:ascii="Times New Roman" w:hAnsi="Times New Roman"/>
                                  <w:i/>
                                  <w:sz w:val="21"/>
                                </w:rPr>
                                <w:t>Pyhsical Evidence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4705350" y="3000375"/>
                            <a:ext cx="819150" cy="44767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sz w:val="21"/>
                                </w:rPr>
                              </w:pPr>
                              <w:r>
                                <w:rPr>
                                  <w:rFonts w:ascii="Times New Roman" w:hAnsi="Times New Roman"/>
                                  <w:sz w:val="21"/>
                                </w:rPr>
                                <w:t>Fasilitas Parkir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3667125" y="2990850"/>
                            <a:ext cx="819150" cy="44767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sz w:val="21"/>
                                </w:rPr>
                              </w:pPr>
                              <w:r>
                                <w:rPr>
                                  <w:rFonts w:ascii="Times New Roman" w:hAnsi="Times New Roman"/>
                                  <w:sz w:val="21"/>
                                </w:rPr>
                                <w:t>Fasilitas Ruangan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4171950" y="3733800"/>
                            <a:ext cx="819150" cy="447675"/>
                          </a:xfrm>
                          <a:prstGeom prst="rect">
                            <a:avLst/>
                          </a:prstGeom>
                          <a:solidFill>
                            <a:sysClr val="window" lastClr="FFFFFF"/>
                          </a:solidFill>
                          <a:ln w="12700" cap="flat" cmpd="sng" algn="ctr">
                            <a:solidFill>
                              <a:sysClr val="windowText" lastClr="000000"/>
                            </a:solidFill>
                            <a:prstDash val="solid"/>
                          </a:ln>
                          <a:effectLst/>
                        </wps:spPr>
                        <wps:txbx>
                          <w:txbxContent>
                            <w:p w:rsidR="003B528E" w:rsidRDefault="003B528E" w:rsidP="00E366CE">
                              <w:pPr>
                                <w:spacing w:after="0"/>
                                <w:jc w:val="center"/>
                                <w:rPr>
                                  <w:rFonts w:ascii="Times New Roman" w:hAnsi="Times New Roman"/>
                                  <w:sz w:val="21"/>
                                </w:rPr>
                              </w:pPr>
                              <w:r>
                                <w:rPr>
                                  <w:rFonts w:ascii="Times New Roman" w:hAnsi="Times New Roman"/>
                                  <w:sz w:val="21"/>
                                </w:rPr>
                                <w:t>Kepuasan Nasabah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id="Group 3" o:spid="_x0000_s1026" style="position:absolute;left:0;text-align:left;margin-left:-48.9pt;margin-top:-41.5pt;width:496.95pt;height:408.8pt;z-index:251659264;mso-position-horizontal-relative:margin;mso-width-relative:margin" coordsize="55245,41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">
                <v:rect id="Rectangle 20" o:spid="_x0000_s1027" style="position:absolute;left:21336;width:10680;height:3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UV6cAA&#10;AADbAAAADwAAAGRycy9kb3ducmV2LnhtbERPz2vCMBS+D/wfwhN2m6k9jK0aRQShCDusm54fzbMp&#10;Ni+lSdvMv345DHb8+H5v99F2YqLBt44VrFcZCOLa6ZYbBd9fp5c3ED4ga+wck4If8rDfLZ62WGg3&#10;8ydNVWhECmFfoAITQl9I6WtDFv3K9cSJu7nBYkhwaKQecE7htpN5lr1Kiy2nBoM9HQ3V92q0Cs7+&#10;MU619h/RRFO+X67Zo+K7Us/LeNiACBTDv/jPXWoFeVqfvq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2UV6cAAAADbAAAADwAAAAAAAAAAAAAAAACYAgAAZHJzL2Rvd25y&#10;ZXYueG1sUEsFBgAAAAAEAAQA9QAAAIUDAAAAAA==&#10;" fillcolor="window" strokecolor="windowText" strokeweight="1pt">
                  <v:textbox>
                    <w:txbxContent>
                      <w:p w:rsidR="003B528E" w:rsidRDefault="003B528E" w:rsidP="00E366CE">
                        <w:pPr>
                          <w:spacing w:after="0"/>
                          <w:jc w:val="center"/>
                          <w:rPr>
                            <w:rFonts w:ascii="Times New Roman" w:hAnsi="Times New Roman"/>
                          </w:rPr>
                        </w:pPr>
                        <w:r>
                          <w:rPr>
                            <w:rFonts w:ascii="Times New Roman" w:hAnsi="Times New Roman"/>
                          </w:rPr>
                          <w:t>Kegiatan Bank</w:t>
                        </w:r>
                      </w:p>
                    </w:txbxContent>
                  </v:textbox>
                </v:rect>
                <v:rect id="Rectangle 21" o:spid="_x0000_s1028" style="position:absolute;left:2667;top:6953;width:11334;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wcsMA&#10;AADbAAAADwAAAGRycy9kb3ducmV2LnhtbESPwWrDMBBE74X8g9hCbo0cH0rrRAmhEDCFHuo2OS/W&#10;xjKxVsaSbTVfHxUKPQ4z84bZ7qPtxESDbx0rWK8yEMS10y03Cr6/jk8vIHxA1tg5JgU/5GG/Wzxs&#10;sdBu5k+aqtCIBGFfoAITQl9I6WtDFv3K9cTJu7jBYkhyaKQecE5w28k8y56lxZbTgsGe3gzV12q0&#10;Ct79bZxq7T+iiaZ8PZ2zW8VXpZaP8bABESiG//Bfu9QK8jX8fkk/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mwcs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rPr>
                        </w:pPr>
                        <w:r>
                          <w:rPr>
                            <w:rFonts w:ascii="Times New Roman" w:hAnsi="Times New Roman"/>
                          </w:rPr>
                          <w:t>Penghimpunan Dana</w:t>
                        </w:r>
                      </w:p>
                    </w:txbxContent>
                  </v:textbox>
                </v:rect>
                <v:rect id="Rectangle 22" o:spid="_x0000_s1029" style="position:absolute;left:21240;top:7143;width:1067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rPr>
                        </w:pPr>
                        <w:r>
                          <w:rPr>
                            <w:rFonts w:ascii="Times New Roman" w:hAnsi="Times New Roman"/>
                          </w:rPr>
                          <w:t>Penyaluran Dana</w:t>
                        </w:r>
                      </w:p>
                    </w:txbxContent>
                  </v:textbox>
                </v:rect>
                <v:rect id="Rectangle 23" o:spid="_x0000_s1030" style="position:absolute;left:38957;top:6953;width:1267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eLnsMA&#10;AADbAAAADwAAAGRycy9kb3ducmV2LnhtbESPQWvCQBSE7wX/w/IEb3WjgtTUTShCQQoemmrPj+xr&#10;Nph9G7JrXP31XaHQ4zAz3zDbMtpOjDT41rGCxTwDQVw73XKj4Pj1/vwCwgdkjZ1jUnAjD2Uxedpi&#10;rt2VP2msQiMShH2OCkwIfS6lrw1Z9HPXEyfvxw0WQ5JDI/WA1wS3nVxm2VpabDktGOxpZ6g+Vxer&#10;4MPfL2Ot/SGaaPab03d2r/is1Gwa315BBIrhP/zX3msFyx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7eLns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rPr>
                        </w:pPr>
                        <w:r>
                          <w:rPr>
                            <w:rFonts w:ascii="Times New Roman" w:hAnsi="Times New Roman"/>
                          </w:rPr>
                          <w:t>Memberikan Jasa-jasa</w:t>
                        </w:r>
                      </w:p>
                    </w:txbxContent>
                  </v:textbox>
                </v:rect>
                <v:rect id="Rectangle 24" o:spid="_x0000_s1031" style="position:absolute;left:21240;top:14097;width:10675;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4T6sMA&#10;AADbAAAADwAAAGRycy9kb3ducmV2LnhtbESPQWvCQBSE7wX/w/IEb3WjiNTUTShCQQoemmrPj+xr&#10;Nph9G7JrXP31XaHQ4zAz3zDbMtpOjDT41rGCxTwDQVw73XKj4Pj1/vwCwgdkjZ1jUnAjD2Uxedpi&#10;rt2VP2msQiMShH2OCkwIfS6lrw1Z9HPXEyfvxw0WQ5JDI/WA1wS3nVxm2VpabDktGOxpZ6g+Vxer&#10;4MPfL2Ot/SGaaPab03d2r/is1Gwa315BBIrhP/zX3msFyx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4T6s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Marketing Mix</w:t>
                        </w:r>
                      </w:p>
                    </w:txbxContent>
                  </v:textbox>
                </v:rect>
                <v:rect id="Rectangle 25" o:spid="_x0000_s1032" style="position:absolute;top:22288;width:6381;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K2ccMA&#10;AADbAAAADwAAAGRycy9kb3ducmV2LnhtbESPQWvCQBSE7wX/w/IEb3WjoNTUTShCQQoemmrPj+xr&#10;Nph9G7JrXP31XaHQ4zAz3zDbMtpOjDT41rGCxTwDQVw73XKj4Pj1/vwCwgdkjZ1jUnAjD2Uxedpi&#10;rt2VP2msQiMShH2OCkwIfS6lrw1Z9HPXEyfvxw0WQ5JDI/WA1wS3nVxm2VpabDktGOxpZ6g+Vxer&#10;4MPfL2Ot/SGaaPab03d2r/is1Gwa315BBIrhP/zX3msFyx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K2cc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Product</w:t>
                        </w:r>
                      </w:p>
                    </w:txbxContent>
                  </v:textbox>
                </v:rect>
                <v:rect id="Rectangle 26" o:spid="_x0000_s1033" style="position:absolute;left:7239;top:22288;width:5048;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Price</w:t>
                        </w:r>
                      </w:p>
                    </w:txbxContent>
                  </v:textbox>
                </v:rect>
                <v:rect id="Rectangle 27" o:spid="_x0000_s1034" style="position:absolute;left:13144;top:22383;width:6363;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NncMA&#10;AADbAAAADwAAAGRycy9kb3ducmV2LnhtbESPQWvCQBSE7wX/w/IEb3WjB62pm1CEghQ8NNWeH9nX&#10;bDD7NmTXuPrru0Khx2FmvmG2ZbSdGGnwrWMFi3kGgrh2uuVGwfHr/fkFhA/IGjvHpOBGHspi8rTF&#10;XLsrf9JYhUYkCPscFZgQ+lxKXxuy6OeuJ07ejxsshiSHRuoBrwluO7nMspW02HJaMNjTzlB9ri5W&#10;wYe/X8Za+0M00ew3p+/sXvFZqdk0vr2CCBTDf/ivvdcKlmt4fEk/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yNnc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People</w:t>
                        </w:r>
                      </w:p>
                    </w:txbxContent>
                  </v:textbox>
                </v:rect>
                <v:rect id="Rectangle 28" o:spid="_x0000_s1035" style="position:absolute;left:20574;top:22288;width:5334;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MZ78AA&#10;AADbAAAADwAAAGRycy9kb3ducmV2LnhtbERPz2vCMBS+D/wfwhN2m6k9jK0aRQShCDusm54fzbMp&#10;Ni+lSdvMv345DHb8+H5v99F2YqLBt44VrFcZCOLa6ZYbBd9fp5c3ED4ga+wck4If8rDfLZ62WGg3&#10;8ydNVWhECmFfoAITQl9I6WtDFv3K9cSJu7nBYkhwaKQecE7htpN5lr1Kiy2nBoM9HQ3V92q0Cs7+&#10;MU619h/RRFO+X67Zo+K7Us/LeNiACBTDv/jPXWoFeRqbvqQf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MZ78AAAADbAAAADwAAAAAAAAAAAAAAAACYAgAAZHJzL2Rvd25y&#10;ZXYueG1sUEsFBgAAAAAEAAQA9QAAAIUDA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Place</w:t>
                        </w:r>
                      </w:p>
                    </w:txbxContent>
                  </v:textbox>
                </v:rect>
                <v:rect id="Rectangle 29" o:spid="_x0000_s1036" style="position:absolute;left:27146;top:22383;width:7810;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8dMEA&#10;AADbAAAADwAAAGRycy9kb3ducmV2LnhtbESPQYvCMBSE78L+h/AW9qapHhbtGkWEBVnwYNU9P5pn&#10;U2xeShNr9NcbQfA4zMw3zHwZbSN66nztWMF4lIEgLp2uuVJw2P8OpyB8QNbYOCYFN/KwXHwM5phr&#10;d+Ud9UWoRIKwz1GBCaHNpfSlIYt+5Fri5J1cZzEk2VVSd3hNcNvISZZ9S4s1pwWDLa0NlefiYhX8&#10;+fulL7XfRhPNZnb8z+4Fn5X6+oyrHxCBYniHX+2NVjCZwfNL+gFy8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fvHTBAAAA2wAAAA8AAAAAAAAAAAAAAAAAmAIAAGRycy9kb3du&#10;cmV2LnhtbFBLBQYAAAAABAAEAPUAAACGAw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Promotion</w:t>
                        </w:r>
                      </w:p>
                    </w:txbxContent>
                  </v:textbox>
                </v:rect>
                <v:rect id="Rectangle 30" o:spid="_x0000_s1037" style="position:absolute;left:36290;top:22383;width:6572;height:33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yDNMAA&#10;AADbAAAADwAAAGRycy9kb3ducmV2LnhtbERPz2vCMBS+D/wfwht4W9NtMGbXKCIMysDDOt350Tyb&#10;YvNSmthG/3pzGOz48f0uN9H2YqLRd44VPGc5COLG6Y5bBYefz6d3ED4ga+wdk4IredisFw8lFtrN&#10;/E1THVqRQtgXqMCEMBRS+saQRZ+5gThxJzdaDAmOrdQjzinc9vIlz9+kxY5Tg8GBdoaac32xCr78&#10;7TI12u+jiaZaHX/zW81npZaPcfsBIlAM/+I/d6UVvKb16Uv6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ryDNMAAAADbAAAADwAAAAAAAAAAAAAAAACYAgAAZHJzL2Rvd25y&#10;ZXYueG1sUEsFBgAAAAAEAAQA9QAAAIUDA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Process</w:t>
                        </w:r>
                      </w:p>
                    </w:txbxContent>
                  </v:textbox>
                </v:rect>
                <v:rect id="Rectangle 31" o:spid="_x0000_s1038" style="position:absolute;left:44005;top:22288;width:8192;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Amr8MA&#10;AADbAAAADwAAAGRycy9kb3ducmV2LnhtbESPQWvCQBSE70L/w/IK3nRjBWlTN6EUClLwYGp7fmRf&#10;s8Hs25Bd4+qvdwXB4zAz3zDrMtpOjDT41rGCxTwDQVw73XKjYP/zNXsF4QOyxs4xKTiTh7J4mqwx&#10;1+7EOxqr0IgEYZ+jAhNCn0vpa0MW/dz1xMn7d4PFkOTQSD3gKcFtJ1+ybCUttpwWDPb0aag+VEer&#10;4NtfjmOt/TaaaDZvv3/ZpeKDUtPn+PEOIlAMj/C9vdEKlgu4fUk/QB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fAmr8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i/>
                            <w:sz w:val="21"/>
                          </w:rPr>
                        </w:pPr>
                        <w:r>
                          <w:rPr>
                            <w:rFonts w:ascii="Times New Roman" w:hAnsi="Times New Roman"/>
                            <w:i/>
                            <w:sz w:val="21"/>
                          </w:rPr>
                          <w:t>Pyhsical Evidence</w:t>
                        </w:r>
                      </w:p>
                    </w:txbxContent>
                  </v:textbox>
                </v:rect>
                <v:rect id="Rectangle 32" o:spid="_x0000_s1039" style="position:absolute;left:47053;top:30003;width:8192;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K42MMA&#10;AADbAAAADwAAAGRycy9kb3ducmV2LnhtbESPQWvCQBSE7wX/w/IEb3WjgtTUTShCQQoemmrPj+xr&#10;Nph9G7JrXP31XaHQ4zAz3zDbMtpOjDT41rGCxTwDQVw73XKj4Pj1/vwCwgdkjZ1jUnAjD2Uxedpi&#10;rt2VP2msQiMShH2OCkwIfS6lrw1Z9HPXEyfvxw0WQ5JDI/WA1wS3nVxm2VpabDktGOxpZ6g+Vxer&#10;4MPfL2Ot/SGaaPab03d2r/is1Gwa315BBIrhP/zX3msFqyU8vqQfI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SK42M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sz w:val="21"/>
                          </w:rPr>
                        </w:pPr>
                        <w:r>
                          <w:rPr>
                            <w:rFonts w:ascii="Times New Roman" w:hAnsi="Times New Roman"/>
                            <w:sz w:val="21"/>
                          </w:rPr>
                          <w:t>Fasilitas Parkir</w:t>
                        </w:r>
                      </w:p>
                    </w:txbxContent>
                  </v:textbox>
                </v:rect>
                <v:rect id="Rectangle 33" o:spid="_x0000_s1040" style="position:absolute;left:36671;top:29908;width:8191;height:44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4dQ8MA&#10;AADbAAAADwAAAGRycy9kb3ducmV2LnhtbESPwWrDMBBE74X8g9hAb42cBErjRg4lEAiFHOomPS/W&#10;1jK2VsaSHSVfXxUKPQ4z84bZ7qLtxESDbxwrWC4yEMSV0w3XCs6fh6cXED4ga+wck4IbedgVs4ct&#10;5tpd+YOmMtQiQdjnqMCE0OdS+sqQRb9wPXHyvt1gMSQ51FIPeE1w28lVlj1Liw2nBYM97Q1VbTla&#10;Be/+Pk6V9qdoojluLl/ZveRWqcd5fHsFESiG//Bf+6gVrNfw+yX9AFn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4dQ8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sz w:val="21"/>
                          </w:rPr>
                        </w:pPr>
                        <w:r>
                          <w:rPr>
                            <w:rFonts w:ascii="Times New Roman" w:hAnsi="Times New Roman"/>
                            <w:sz w:val="21"/>
                          </w:rPr>
                          <w:t>Fasilitas Ruangan</w:t>
                        </w:r>
                      </w:p>
                    </w:txbxContent>
                  </v:textbox>
                </v:rect>
                <v:rect id="Rectangle 34" o:spid="_x0000_s1041" style="position:absolute;left:41719;top:37338;width:8192;height:44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eFN8MA&#10;AADbAAAADwAAAGRycy9kb3ducmV2LnhtbESPT2sCMRTE7wW/Q3iCt5qtSrFbo4ggSKEH1z/nx+Z1&#10;s7h5WTZxTf30jSD0OMzMb5jFKtpG9NT52rGCt3EGgrh0uuZKwfGwfZ2D8AFZY+OYFPySh9Vy8LLA&#10;XLsb76kvQiUShH2OCkwIbS6lLw1Z9GPXEifvx3UWQ5JdJXWHtwS3jZxk2bu0WHNaMNjSxlB5Ka5W&#10;wZe/X/tS++9ootl9nM7ZveCLUqNhXH+CCBTDf/jZ3mkF0xk8vqQf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eFN8MAAADbAAAADwAAAAAAAAAAAAAAAACYAgAAZHJzL2Rv&#10;d25yZXYueG1sUEsFBgAAAAAEAAQA9QAAAIgDAAAAAA==&#10;" fillcolor="window" strokecolor="windowText" strokeweight="1pt">
                  <v:textbox>
                    <w:txbxContent>
                      <w:p w:rsidR="003B528E" w:rsidRDefault="003B528E" w:rsidP="00E366CE">
                        <w:pPr>
                          <w:spacing w:after="0"/>
                          <w:jc w:val="center"/>
                          <w:rPr>
                            <w:rFonts w:ascii="Times New Roman" w:hAnsi="Times New Roman"/>
                            <w:sz w:val="21"/>
                          </w:rPr>
                        </w:pPr>
                        <w:r>
                          <w:rPr>
                            <w:rFonts w:ascii="Times New Roman" w:hAnsi="Times New Roman"/>
                            <w:sz w:val="21"/>
                          </w:rPr>
                          <w:t>Kepuasan Nasabah</w:t>
                        </w:r>
                      </w:p>
                    </w:txbxContent>
                  </v:textbox>
                </v:rect>
                <w10:wrap anchorx="margin"/>
              </v:group>
            </w:pict>
          </mc:Fallback>
        </mc:AlternateContent>
      </w:r>
    </w:p>
    <w:p w:rsidR="00D337C8" w:rsidRPr="00E82122" w:rsidRDefault="00D337C8" w:rsidP="00E82122">
      <w:pPr>
        <w:spacing w:after="0" w:line="480" w:lineRule="auto"/>
        <w:jc w:val="both"/>
        <w:rPr>
          <w:rFonts w:ascii="Times New Roman" w:hAnsi="Times New Roman"/>
          <w:sz w:val="24"/>
          <w:szCs w:val="24"/>
        </w:rPr>
      </w:pPr>
      <w:r w:rsidRPr="00E82122">
        <w:rPr>
          <w:rFonts w:ascii="Times New Roman" w:hAnsi="Times New Roman"/>
          <w:sz w:val="24"/>
          <w:szCs w:val="24"/>
        </w:rPr>
        <w:tab/>
      </w:r>
    </w:p>
    <w:p w:rsidR="00E366CE" w:rsidRPr="00E82122" w:rsidRDefault="00E366CE" w:rsidP="00E82122">
      <w:pPr>
        <w:jc w:val="both"/>
        <w:rPr>
          <w:rFonts w:ascii="Times New Roman" w:hAnsi="Times New Roman"/>
          <w:sz w:val="24"/>
          <w:szCs w:val="24"/>
        </w:rPr>
      </w:pPr>
      <w:r w:rsidRPr="00E82122">
        <w:rPr>
          <w:rFonts w:ascii="Times New Roman" w:hAnsi="Times New Roman"/>
          <w:noProof/>
          <w:sz w:val="24"/>
          <w:szCs w:val="24"/>
          <w:lang w:val="id-ID" w:eastAsia="ja-JP"/>
        </w:rPr>
        <mc:AlternateContent>
          <mc:Choice Requires="wps">
            <w:drawing>
              <wp:anchor distT="0" distB="0" distL="114300" distR="114300" simplePos="0" relativeHeight="251676672" behindDoc="0" locked="0" layoutInCell="1" allowOverlap="1" wp14:anchorId="1F3BDAB9" wp14:editId="5642A31A">
                <wp:simplePos x="0" y="0"/>
                <wp:positionH relativeFrom="column">
                  <wp:posOffset>4753984</wp:posOffset>
                </wp:positionH>
                <wp:positionV relativeFrom="paragraph">
                  <wp:posOffset>3052327</wp:posOffset>
                </wp:positionV>
                <wp:extent cx="323387" cy="349442"/>
                <wp:effectExtent l="38100" t="0" r="19685" b="50800"/>
                <wp:wrapNone/>
                <wp:docPr id="18" name="Straight Arrow Connector 18"/>
                <wp:cNvGraphicFramePr/>
                <a:graphic xmlns:a="http://schemas.openxmlformats.org/drawingml/2006/main">
                  <a:graphicData uri="http://schemas.microsoft.com/office/word/2010/wordprocessingShape">
                    <wps:wsp>
                      <wps:cNvCnPr/>
                      <wps:spPr>
                        <a:xfrm flipH="1">
                          <a:off x="0" y="0"/>
                          <a:ext cx="323387" cy="349442"/>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8" o:spid="_x0000_s1026" type="#_x0000_t32" style="position:absolute;margin-left:374.35pt;margin-top:240.35pt;width:25.45pt;height:27.5pt;flip:x;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75648" behindDoc="0" locked="0" layoutInCell="1" allowOverlap="1" wp14:anchorId="5578099D" wp14:editId="7915BED2">
                <wp:simplePos x="0" y="0"/>
                <wp:positionH relativeFrom="column">
                  <wp:posOffset>4046220</wp:posOffset>
                </wp:positionH>
                <wp:positionV relativeFrom="paragraph">
                  <wp:posOffset>3040502</wp:posOffset>
                </wp:positionV>
                <wp:extent cx="456978" cy="366571"/>
                <wp:effectExtent l="0" t="0" r="57785" b="52705"/>
                <wp:wrapNone/>
                <wp:docPr id="17" name="Straight Arrow Connector 17"/>
                <wp:cNvGraphicFramePr/>
                <a:graphic xmlns:a="http://schemas.openxmlformats.org/drawingml/2006/main">
                  <a:graphicData uri="http://schemas.microsoft.com/office/word/2010/wordprocessingShape">
                    <wps:wsp>
                      <wps:cNvCnPr/>
                      <wps:spPr>
                        <a:xfrm>
                          <a:off x="0" y="0"/>
                          <a:ext cx="456978" cy="36657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7" o:spid="_x0000_s1026" type="#_x0000_t32" style="position:absolute;margin-left:318.6pt;margin-top:239.4pt;width:36pt;height:28.8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74624" behindDoc="0" locked="0" layoutInCell="1" allowOverlap="1" wp14:anchorId="524688FB" wp14:editId="7701E769">
                <wp:simplePos x="0" y="0"/>
                <wp:positionH relativeFrom="column">
                  <wp:posOffset>4761511</wp:posOffset>
                </wp:positionH>
                <wp:positionV relativeFrom="paragraph">
                  <wp:posOffset>2094511</wp:posOffset>
                </wp:positionV>
                <wp:extent cx="318917" cy="402046"/>
                <wp:effectExtent l="0" t="0" r="62230" b="55245"/>
                <wp:wrapNone/>
                <wp:docPr id="16" name="Straight Arrow Connector 16"/>
                <wp:cNvGraphicFramePr/>
                <a:graphic xmlns:a="http://schemas.openxmlformats.org/drawingml/2006/main">
                  <a:graphicData uri="http://schemas.microsoft.com/office/word/2010/wordprocessingShape">
                    <wps:wsp>
                      <wps:cNvCnPr/>
                      <wps:spPr>
                        <a:xfrm>
                          <a:off x="0" y="0"/>
                          <a:ext cx="318917" cy="40204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6" o:spid="_x0000_s1026" type="#_x0000_t32" style="position:absolute;margin-left:374.9pt;margin-top:164.9pt;width:25.1pt;height:31.6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73600" behindDoc="0" locked="0" layoutInCell="1" allowOverlap="1" wp14:anchorId="1F17AC5F" wp14:editId="6A3C6A56">
                <wp:simplePos x="0" y="0"/>
                <wp:positionH relativeFrom="column">
                  <wp:posOffset>4144620</wp:posOffset>
                </wp:positionH>
                <wp:positionV relativeFrom="paragraph">
                  <wp:posOffset>2094511</wp:posOffset>
                </wp:positionV>
                <wp:extent cx="609364" cy="390221"/>
                <wp:effectExtent l="38100" t="0" r="19685" b="48260"/>
                <wp:wrapNone/>
                <wp:docPr id="15" name="Straight Arrow Connector 15"/>
                <wp:cNvGraphicFramePr/>
                <a:graphic xmlns:a="http://schemas.openxmlformats.org/drawingml/2006/main">
                  <a:graphicData uri="http://schemas.microsoft.com/office/word/2010/wordprocessingShape">
                    <wps:wsp>
                      <wps:cNvCnPr/>
                      <wps:spPr>
                        <a:xfrm flipH="1">
                          <a:off x="0" y="0"/>
                          <a:ext cx="609364" cy="39022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5" o:spid="_x0000_s1026" type="#_x0000_t32" style="position:absolute;margin-left:326.35pt;margin-top:164.9pt;width:48pt;height:30.75pt;flip:x;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72576" behindDoc="0" locked="0" layoutInCell="1" allowOverlap="1" wp14:anchorId="2AC85D6E" wp14:editId="63B505EC">
                <wp:simplePos x="0" y="0"/>
                <wp:positionH relativeFrom="column">
                  <wp:posOffset>2398173</wp:posOffset>
                </wp:positionH>
                <wp:positionV relativeFrom="paragraph">
                  <wp:posOffset>938825</wp:posOffset>
                </wp:positionV>
                <wp:extent cx="2105536" cy="599470"/>
                <wp:effectExtent l="0" t="0" r="104775" b="86360"/>
                <wp:wrapNone/>
                <wp:docPr id="14" name="Straight Arrow Connector 14"/>
                <wp:cNvGraphicFramePr/>
                <a:graphic xmlns:a="http://schemas.openxmlformats.org/drawingml/2006/main">
                  <a:graphicData uri="http://schemas.microsoft.com/office/word/2010/wordprocessingShape">
                    <wps:wsp>
                      <wps:cNvCnPr/>
                      <wps:spPr>
                        <a:xfrm>
                          <a:off x="0" y="0"/>
                          <a:ext cx="2105536" cy="59947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4" o:spid="_x0000_s1026" type="#_x0000_t32" style="position:absolute;margin-left:188.85pt;margin-top:73.9pt;width:165.8pt;height:47.2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71552" behindDoc="0" locked="0" layoutInCell="1" allowOverlap="1" wp14:anchorId="32B11B15" wp14:editId="4F68C121">
                <wp:simplePos x="0" y="0"/>
                <wp:positionH relativeFrom="column">
                  <wp:posOffset>2398173</wp:posOffset>
                </wp:positionH>
                <wp:positionV relativeFrom="paragraph">
                  <wp:posOffset>940760</wp:posOffset>
                </wp:positionV>
                <wp:extent cx="1169728" cy="597535"/>
                <wp:effectExtent l="0" t="0" r="68580" b="69215"/>
                <wp:wrapNone/>
                <wp:docPr id="13" name="Straight Arrow Connector 13"/>
                <wp:cNvGraphicFramePr/>
                <a:graphic xmlns:a="http://schemas.openxmlformats.org/drawingml/2006/main">
                  <a:graphicData uri="http://schemas.microsoft.com/office/word/2010/wordprocessingShape">
                    <wps:wsp>
                      <wps:cNvCnPr/>
                      <wps:spPr>
                        <a:xfrm>
                          <a:off x="0" y="0"/>
                          <a:ext cx="1169728" cy="5975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3" o:spid="_x0000_s1026" type="#_x0000_t32" style="position:absolute;margin-left:188.85pt;margin-top:74.1pt;width:92.1pt;height:47.0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70528" behindDoc="0" locked="0" layoutInCell="1" allowOverlap="1" wp14:anchorId="00C5FA4A" wp14:editId="461FA08E">
                <wp:simplePos x="0" y="0"/>
                <wp:positionH relativeFrom="column">
                  <wp:posOffset>2397790</wp:posOffset>
                </wp:positionH>
                <wp:positionV relativeFrom="paragraph">
                  <wp:posOffset>940760</wp:posOffset>
                </wp:positionV>
                <wp:extent cx="446951" cy="609806"/>
                <wp:effectExtent l="0" t="0" r="48895" b="57150"/>
                <wp:wrapNone/>
                <wp:docPr id="12" name="Straight Arrow Connector 12"/>
                <wp:cNvGraphicFramePr/>
                <a:graphic xmlns:a="http://schemas.openxmlformats.org/drawingml/2006/main">
                  <a:graphicData uri="http://schemas.microsoft.com/office/word/2010/wordprocessingShape">
                    <wps:wsp>
                      <wps:cNvCnPr/>
                      <wps:spPr>
                        <a:xfrm>
                          <a:off x="0" y="0"/>
                          <a:ext cx="446951" cy="60980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188.8pt;margin-top:74.1pt;width:35.2pt;height:48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9504" behindDoc="0" locked="0" layoutInCell="1" allowOverlap="1" wp14:anchorId="465F3FDA" wp14:editId="4F217273">
                <wp:simplePos x="0" y="0"/>
                <wp:positionH relativeFrom="column">
                  <wp:posOffset>2249318</wp:posOffset>
                </wp:positionH>
                <wp:positionV relativeFrom="paragraph">
                  <wp:posOffset>940760</wp:posOffset>
                </wp:positionV>
                <wp:extent cx="148472" cy="597535"/>
                <wp:effectExtent l="57150" t="0" r="23495" b="50165"/>
                <wp:wrapNone/>
                <wp:docPr id="11" name="Straight Arrow Connector 11"/>
                <wp:cNvGraphicFramePr/>
                <a:graphic xmlns:a="http://schemas.openxmlformats.org/drawingml/2006/main">
                  <a:graphicData uri="http://schemas.microsoft.com/office/word/2010/wordprocessingShape">
                    <wps:wsp>
                      <wps:cNvCnPr/>
                      <wps:spPr>
                        <a:xfrm flipH="1">
                          <a:off x="0" y="0"/>
                          <a:ext cx="148472" cy="5975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 o:spid="_x0000_s1026" type="#_x0000_t32" style="position:absolute;margin-left:177.1pt;margin-top:74.1pt;width:11.7pt;height:47.05pt;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8480" behindDoc="0" locked="0" layoutInCell="1" allowOverlap="1" wp14:anchorId="513080F7" wp14:editId="4CD05FBE">
                <wp:simplePos x="0" y="0"/>
                <wp:positionH relativeFrom="column">
                  <wp:posOffset>1441243</wp:posOffset>
                </wp:positionH>
                <wp:positionV relativeFrom="paragraph">
                  <wp:posOffset>940760</wp:posOffset>
                </wp:positionV>
                <wp:extent cx="956547" cy="597535"/>
                <wp:effectExtent l="38100" t="0" r="15240" b="50165"/>
                <wp:wrapNone/>
                <wp:docPr id="10" name="Straight Arrow Connector 10"/>
                <wp:cNvGraphicFramePr/>
                <a:graphic xmlns:a="http://schemas.openxmlformats.org/drawingml/2006/main">
                  <a:graphicData uri="http://schemas.microsoft.com/office/word/2010/wordprocessingShape">
                    <wps:wsp>
                      <wps:cNvCnPr/>
                      <wps:spPr>
                        <a:xfrm flipH="1">
                          <a:off x="0" y="0"/>
                          <a:ext cx="956547" cy="5975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113.5pt;margin-top:74.1pt;width:75.3pt;height:47.05pt;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7456" behindDoc="0" locked="0" layoutInCell="1" allowOverlap="1" wp14:anchorId="70F5D7F5" wp14:editId="226ACD57">
                <wp:simplePos x="0" y="0"/>
                <wp:positionH relativeFrom="column">
                  <wp:posOffset>782239</wp:posOffset>
                </wp:positionH>
                <wp:positionV relativeFrom="paragraph">
                  <wp:posOffset>940760</wp:posOffset>
                </wp:positionV>
                <wp:extent cx="1615551" cy="597981"/>
                <wp:effectExtent l="38100" t="0" r="22860" b="69215"/>
                <wp:wrapNone/>
                <wp:docPr id="9" name="Straight Arrow Connector 9"/>
                <wp:cNvGraphicFramePr/>
                <a:graphic xmlns:a="http://schemas.openxmlformats.org/drawingml/2006/main">
                  <a:graphicData uri="http://schemas.microsoft.com/office/word/2010/wordprocessingShape">
                    <wps:wsp>
                      <wps:cNvCnPr/>
                      <wps:spPr>
                        <a:xfrm flipH="1">
                          <a:off x="0" y="0"/>
                          <a:ext cx="1615551" cy="59798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61.6pt;margin-top:74.1pt;width:127.2pt;height:47.1pt;flip:x;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6432" behindDoc="0" locked="0" layoutInCell="1" allowOverlap="1" wp14:anchorId="76543554" wp14:editId="178ED699">
                <wp:simplePos x="0" y="0"/>
                <wp:positionH relativeFrom="column">
                  <wp:posOffset>-153640</wp:posOffset>
                </wp:positionH>
                <wp:positionV relativeFrom="paragraph">
                  <wp:posOffset>938825</wp:posOffset>
                </wp:positionV>
                <wp:extent cx="2551813" cy="599916"/>
                <wp:effectExtent l="38100" t="0" r="20320" b="86360"/>
                <wp:wrapNone/>
                <wp:docPr id="8" name="Straight Arrow Connector 8"/>
                <wp:cNvGraphicFramePr/>
                <a:graphic xmlns:a="http://schemas.openxmlformats.org/drawingml/2006/main">
                  <a:graphicData uri="http://schemas.microsoft.com/office/word/2010/wordprocessingShape">
                    <wps:wsp>
                      <wps:cNvCnPr/>
                      <wps:spPr>
                        <a:xfrm flipH="1">
                          <a:off x="0" y="0"/>
                          <a:ext cx="2551813" cy="59991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8" o:spid="_x0000_s1026" type="#_x0000_t32" style="position:absolute;margin-left:-12.1pt;margin-top:73.9pt;width:200.95pt;height:47.2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" strokecolor="#4579b8 [3044]">
                <v:stroke endarrow="open"/>
              </v:shape>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5408" behindDoc="0" locked="0" layoutInCell="1" allowOverlap="1" wp14:anchorId="5DCB6174" wp14:editId="5E668FFB">
                <wp:simplePos x="0" y="0"/>
                <wp:positionH relativeFrom="column">
                  <wp:posOffset>3036127</wp:posOffset>
                </wp:positionH>
                <wp:positionV relativeFrom="paragraph">
                  <wp:posOffset>202529</wp:posOffset>
                </wp:positionV>
                <wp:extent cx="792930" cy="424644"/>
                <wp:effectExtent l="0" t="0" r="26670" b="33020"/>
                <wp:wrapNone/>
                <wp:docPr id="7" name="Straight Connector 7"/>
                <wp:cNvGraphicFramePr/>
                <a:graphic xmlns:a="http://schemas.openxmlformats.org/drawingml/2006/main">
                  <a:graphicData uri="http://schemas.microsoft.com/office/word/2010/wordprocessingShape">
                    <wps:wsp>
                      <wps:cNvCnPr/>
                      <wps:spPr>
                        <a:xfrm flipH="1">
                          <a:off x="0" y="0"/>
                          <a:ext cx="792930" cy="42464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7" o:spid="_x0000_s1026" style="position:absolute;flip:x;z-index:251665408;visibility:visible;mso-wrap-style:square;mso-wrap-distance-left:9pt;mso-wrap-distance-top:0;mso-wrap-distance-right:9pt;mso-wrap-distance-bottom:0;mso-position-horizontal:absolute;mso-position-horizontal-relative:text;mso-position-vertical:absolute;mso-position-vertical-relative:text" from="239.05pt,15.95pt" to="301.5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" strokecolor="#4579b8 [3044]"/>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4384" behindDoc="0" locked="0" layoutInCell="1" allowOverlap="1" wp14:anchorId="1FAE7F28" wp14:editId="0450D563">
                <wp:simplePos x="0" y="0"/>
                <wp:positionH relativeFrom="column">
                  <wp:posOffset>2334378</wp:posOffset>
                </wp:positionH>
                <wp:positionV relativeFrom="paragraph">
                  <wp:posOffset>226179</wp:posOffset>
                </wp:positionV>
                <wp:extent cx="3916" cy="295622"/>
                <wp:effectExtent l="0" t="0" r="34290" b="28575"/>
                <wp:wrapNone/>
                <wp:docPr id="6" name="Straight Connector 6"/>
                <wp:cNvGraphicFramePr/>
                <a:graphic xmlns:a="http://schemas.openxmlformats.org/drawingml/2006/main">
                  <a:graphicData uri="http://schemas.microsoft.com/office/word/2010/wordprocessingShape">
                    <wps:wsp>
                      <wps:cNvCnPr/>
                      <wps:spPr>
                        <a:xfrm flipH="1">
                          <a:off x="0" y="0"/>
                          <a:ext cx="3916" cy="29562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6"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183.8pt,17.8pt" to="184.1pt,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" strokecolor="#4579b8 [3044]"/>
            </w:pict>
          </mc:Fallback>
        </mc:AlternateContent>
      </w:r>
      <w:r w:rsidRPr="00E82122">
        <w:rPr>
          <w:rFonts w:ascii="Times New Roman" w:hAnsi="Times New Roman"/>
          <w:noProof/>
          <w:sz w:val="24"/>
          <w:szCs w:val="24"/>
          <w:lang w:val="id-ID" w:eastAsia="ja-JP"/>
        </w:rPr>
        <mc:AlternateContent>
          <mc:Choice Requires="wps">
            <w:drawing>
              <wp:anchor distT="0" distB="0" distL="114300" distR="114300" simplePos="0" relativeHeight="251663360" behindDoc="0" locked="0" layoutInCell="1" allowOverlap="1" wp14:anchorId="2C16DEC1" wp14:editId="046C56E7">
                <wp:simplePos x="0" y="0"/>
                <wp:positionH relativeFrom="column">
                  <wp:posOffset>973411</wp:posOffset>
                </wp:positionH>
                <wp:positionV relativeFrom="paragraph">
                  <wp:posOffset>190704</wp:posOffset>
                </wp:positionV>
                <wp:extent cx="842570" cy="441712"/>
                <wp:effectExtent l="0" t="0" r="15240" b="34925"/>
                <wp:wrapNone/>
                <wp:docPr id="5" name="Straight Connector 5"/>
                <wp:cNvGraphicFramePr/>
                <a:graphic xmlns:a="http://schemas.openxmlformats.org/drawingml/2006/main">
                  <a:graphicData uri="http://schemas.microsoft.com/office/word/2010/wordprocessingShape">
                    <wps:wsp>
                      <wps:cNvCnPr/>
                      <wps:spPr>
                        <a:xfrm>
                          <a:off x="0" y="0"/>
                          <a:ext cx="842570" cy="44171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76.65pt,15pt" to="143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" strokecolor="#4579b8 [3044]"/>
            </w:pict>
          </mc:Fallback>
        </mc:AlternateContent>
      </w: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jc w:val="both"/>
        <w:rPr>
          <w:rFonts w:ascii="Times New Roman" w:hAnsi="Times New Roman"/>
          <w:sz w:val="24"/>
          <w:szCs w:val="24"/>
        </w:rPr>
      </w:pPr>
    </w:p>
    <w:p w:rsidR="00E366CE" w:rsidRPr="00E82122" w:rsidRDefault="00E366CE" w:rsidP="00E82122">
      <w:pPr>
        <w:spacing w:after="0" w:line="480" w:lineRule="auto"/>
        <w:contextualSpacing/>
        <w:jc w:val="both"/>
        <w:outlineLvl w:val="1"/>
        <w:rPr>
          <w:rFonts w:ascii="Times New Roman" w:hAnsi="Times New Roman"/>
          <w:sz w:val="24"/>
          <w:szCs w:val="24"/>
          <w:lang w:val="id-ID"/>
        </w:rPr>
      </w:pPr>
      <w:bookmarkStart w:id="2" w:name="_Toc520153061"/>
    </w:p>
    <w:p w:rsidR="00E366CE" w:rsidRPr="00E82122" w:rsidRDefault="00E366CE" w:rsidP="00E82122">
      <w:pPr>
        <w:spacing w:after="0" w:line="480" w:lineRule="auto"/>
        <w:contextualSpacing/>
        <w:jc w:val="both"/>
        <w:outlineLvl w:val="1"/>
        <w:rPr>
          <w:rFonts w:ascii="Times New Roman" w:hAnsi="Times New Roman"/>
          <w:b/>
          <w:sz w:val="24"/>
          <w:szCs w:val="24"/>
          <w:lang w:val="id-ID"/>
        </w:rPr>
      </w:pPr>
      <w:r w:rsidRPr="00E82122">
        <w:rPr>
          <w:rFonts w:ascii="Times New Roman" w:hAnsi="Times New Roman"/>
          <w:b/>
          <w:sz w:val="24"/>
          <w:szCs w:val="24"/>
          <w:lang w:val="id-ID"/>
        </w:rPr>
        <w:t>Hasil Pengujian Instrumen</w:t>
      </w:r>
      <w:bookmarkEnd w:id="2"/>
    </w:p>
    <w:p w:rsidR="00E366CE" w:rsidRPr="00E82122" w:rsidRDefault="00E366CE" w:rsidP="00E82122">
      <w:pPr>
        <w:keepNext/>
        <w:keepLines/>
        <w:spacing w:before="200" w:after="240"/>
        <w:jc w:val="both"/>
        <w:outlineLvl w:val="1"/>
        <w:rPr>
          <w:rFonts w:ascii="Times New Roman" w:eastAsia="MS Mincho" w:hAnsi="Times New Roman"/>
          <w:b/>
          <w:bCs/>
          <w:sz w:val="24"/>
          <w:szCs w:val="24"/>
          <w:lang w:val="id-ID"/>
        </w:rPr>
      </w:pPr>
      <w:bookmarkStart w:id="3" w:name="_Toc520153062"/>
      <w:r w:rsidRPr="00E82122">
        <w:rPr>
          <w:rFonts w:ascii="Times New Roman" w:eastAsia="MS Gothic" w:hAnsi="Times New Roman"/>
          <w:b/>
          <w:bCs/>
          <w:sz w:val="24"/>
          <w:szCs w:val="24"/>
          <w:lang w:val="id-ID"/>
        </w:rPr>
        <w:t xml:space="preserve"> Uji Validitas</w:t>
      </w:r>
      <w:bookmarkEnd w:id="3"/>
    </w:p>
    <w:p w:rsidR="00B44AAC" w:rsidRPr="00E82122" w:rsidRDefault="00B44AAC" w:rsidP="00E82122">
      <w:pPr>
        <w:spacing w:after="0" w:line="240" w:lineRule="auto"/>
        <w:jc w:val="both"/>
        <w:rPr>
          <w:rFonts w:ascii="Times New Roman" w:hAnsi="Times New Roman"/>
          <w:b/>
          <w:sz w:val="24"/>
          <w:szCs w:val="24"/>
        </w:rPr>
      </w:pPr>
      <w:r w:rsidRPr="00E82122">
        <w:rPr>
          <w:rFonts w:ascii="Times New Roman" w:hAnsi="Times New Roman"/>
          <w:b/>
          <w:sz w:val="24"/>
          <w:szCs w:val="24"/>
        </w:rPr>
        <w:t>Tabel 4.1 Hasil Uji Validitas</w:t>
      </w:r>
    </w:p>
    <w:p w:rsidR="00B44AAC" w:rsidRPr="00E82122" w:rsidRDefault="00B44AAC" w:rsidP="00E82122">
      <w:pPr>
        <w:spacing w:after="0" w:line="240" w:lineRule="auto"/>
        <w:jc w:val="both"/>
        <w:rPr>
          <w:rFonts w:ascii="Times New Roman" w:hAnsi="Times New Roman"/>
          <w:b/>
          <w:sz w:val="24"/>
          <w:szCs w:val="24"/>
        </w:rPr>
      </w:pPr>
    </w:p>
    <w:tbl>
      <w:tblPr>
        <w:tblStyle w:val="TableGrid1"/>
        <w:tblpPr w:leftFromText="180" w:rightFromText="180" w:vertAnchor="text" w:horzAnchor="margin" w:tblpXSpec="center" w:tblpYSpec="bottom"/>
        <w:tblW w:w="0" w:type="auto"/>
        <w:tblInd w:w="0" w:type="dxa"/>
        <w:tblLook w:val="04A0" w:firstRow="1" w:lastRow="0" w:firstColumn="1" w:lastColumn="0" w:noHBand="0" w:noVBand="1"/>
      </w:tblPr>
      <w:tblGrid>
        <w:gridCol w:w="2049"/>
        <w:gridCol w:w="763"/>
        <w:gridCol w:w="970"/>
        <w:gridCol w:w="823"/>
        <w:gridCol w:w="1376"/>
      </w:tblGrid>
      <w:tr w:rsidR="00B44AAC" w:rsidRPr="00E82122" w:rsidTr="00B44AAC">
        <w:trPr>
          <w:trHeight w:val="421"/>
        </w:trPr>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Variabel</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No. P</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r hitung</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r tabel</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Kesimpulan</w:t>
            </w:r>
          </w:p>
        </w:tc>
      </w:tr>
      <w:tr w:rsidR="00B44AAC" w:rsidRPr="00E82122" w:rsidTr="00B44AAC">
        <w:trPr>
          <w:trHeight w:val="454"/>
        </w:trPr>
        <w:tc>
          <w:tcPr>
            <w:tcW w:w="0" w:type="auto"/>
            <w:tcBorders>
              <w:top w:val="single" w:sz="4" w:space="0" w:color="auto"/>
              <w:left w:val="single" w:sz="4" w:space="0" w:color="auto"/>
              <w:bottom w:val="nil"/>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Fasilitas Ruangan</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P1</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0,890</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r w:rsidR="00B44AAC" w:rsidRPr="00E82122" w:rsidTr="00B44AAC">
        <w:trPr>
          <w:trHeight w:val="421"/>
        </w:trPr>
        <w:tc>
          <w:tcPr>
            <w:tcW w:w="0" w:type="auto"/>
            <w:tcBorders>
              <w:top w:val="nil"/>
              <w:left w:val="single" w:sz="4" w:space="0" w:color="auto"/>
              <w:bottom w:val="single" w:sz="4" w:space="0" w:color="auto"/>
              <w:right w:val="single" w:sz="4" w:space="0" w:color="auto"/>
            </w:tcBorders>
          </w:tcPr>
          <w:p w:rsidR="00B44AAC" w:rsidRPr="00E82122" w:rsidRDefault="00B44AAC" w:rsidP="00E82122">
            <w:pPr>
              <w:spacing w:line="480" w:lineRule="auto"/>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P2</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0,868</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r w:rsidR="00B44AAC" w:rsidRPr="00E82122" w:rsidTr="00B44AAC">
        <w:trPr>
          <w:trHeight w:val="589"/>
        </w:trPr>
        <w:tc>
          <w:tcPr>
            <w:tcW w:w="0" w:type="auto"/>
            <w:tcBorders>
              <w:top w:val="single" w:sz="4" w:space="0" w:color="auto"/>
              <w:left w:val="single" w:sz="4" w:space="0" w:color="auto"/>
              <w:bottom w:val="nil"/>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Fasilitas Parkir</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P3</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0,720</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r w:rsidR="00B44AAC" w:rsidRPr="00E82122" w:rsidTr="00B44AAC">
        <w:trPr>
          <w:trHeight w:val="421"/>
        </w:trPr>
        <w:tc>
          <w:tcPr>
            <w:tcW w:w="0" w:type="auto"/>
            <w:tcBorders>
              <w:top w:val="nil"/>
              <w:left w:val="single" w:sz="4" w:space="0" w:color="auto"/>
              <w:bottom w:val="nil"/>
              <w:right w:val="single" w:sz="4" w:space="0" w:color="auto"/>
            </w:tcBorders>
          </w:tcPr>
          <w:p w:rsidR="00B44AAC" w:rsidRPr="00E82122" w:rsidRDefault="00B44AAC" w:rsidP="00E82122">
            <w:pPr>
              <w:spacing w:line="480" w:lineRule="auto"/>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P4</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0,805</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r w:rsidR="00B44AAC" w:rsidRPr="00E82122" w:rsidTr="00B44AAC">
        <w:trPr>
          <w:trHeight w:val="421"/>
        </w:trPr>
        <w:tc>
          <w:tcPr>
            <w:tcW w:w="0" w:type="auto"/>
            <w:tcBorders>
              <w:top w:val="nil"/>
              <w:left w:val="single" w:sz="4" w:space="0" w:color="auto"/>
              <w:bottom w:val="single" w:sz="4" w:space="0" w:color="auto"/>
              <w:right w:val="single" w:sz="4" w:space="0" w:color="auto"/>
            </w:tcBorders>
          </w:tcPr>
          <w:p w:rsidR="00B44AAC" w:rsidRPr="00E82122" w:rsidRDefault="00B44AAC" w:rsidP="00E82122">
            <w:pPr>
              <w:spacing w:line="480" w:lineRule="auto"/>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P5</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0,797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r w:rsidR="00B44AAC" w:rsidRPr="00E82122" w:rsidTr="00B44AAC">
        <w:trPr>
          <w:trHeight w:val="843"/>
        </w:trPr>
        <w:tc>
          <w:tcPr>
            <w:tcW w:w="0" w:type="auto"/>
            <w:tcBorders>
              <w:top w:val="single" w:sz="4" w:space="0" w:color="auto"/>
              <w:left w:val="single" w:sz="4" w:space="0" w:color="auto"/>
              <w:bottom w:val="nil"/>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lastRenderedPageBreak/>
              <w:t>Kepuasan Nasabah</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P6</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0,892</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r w:rsidR="00B44AAC" w:rsidRPr="00E82122" w:rsidTr="00B44AAC">
        <w:trPr>
          <w:trHeight w:val="71"/>
        </w:trPr>
        <w:tc>
          <w:tcPr>
            <w:tcW w:w="0" w:type="auto"/>
            <w:tcBorders>
              <w:top w:val="nil"/>
              <w:left w:val="single" w:sz="4" w:space="0" w:color="auto"/>
              <w:bottom w:val="single" w:sz="4" w:space="0" w:color="auto"/>
              <w:right w:val="single" w:sz="4" w:space="0" w:color="auto"/>
            </w:tcBorders>
          </w:tcPr>
          <w:p w:rsidR="00B44AAC" w:rsidRPr="00E82122" w:rsidRDefault="00B44AAC" w:rsidP="00E82122">
            <w:pPr>
              <w:spacing w:line="480" w:lineRule="auto"/>
              <w:jc w:val="both"/>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P7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0,864</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0,197</w:t>
            </w:r>
          </w:p>
        </w:tc>
        <w:tc>
          <w:tcPr>
            <w:tcW w:w="0" w:type="auto"/>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Valid</w:t>
            </w:r>
          </w:p>
        </w:tc>
      </w:tr>
    </w:tbl>
    <w:p w:rsidR="00B44AAC" w:rsidRPr="00E82122" w:rsidRDefault="00B44AAC" w:rsidP="00E82122">
      <w:pPr>
        <w:spacing w:after="0" w:line="480" w:lineRule="auto"/>
        <w:jc w:val="both"/>
        <w:rPr>
          <w:rFonts w:ascii="Times New Roman" w:hAnsi="Times New Roman"/>
          <w:sz w:val="24"/>
          <w:szCs w:val="24"/>
        </w:rPr>
      </w:pPr>
    </w:p>
    <w:p w:rsidR="00B44AAC" w:rsidRPr="00E82122" w:rsidRDefault="00B44AAC" w:rsidP="00E82122">
      <w:pPr>
        <w:spacing w:after="0" w:line="480" w:lineRule="auto"/>
        <w:jc w:val="both"/>
        <w:rPr>
          <w:rFonts w:ascii="Times New Roman" w:hAnsi="Times New Roman"/>
          <w:b/>
          <w:sz w:val="24"/>
          <w:szCs w:val="24"/>
        </w:rPr>
      </w:pPr>
    </w:p>
    <w:p w:rsidR="00B44AAC" w:rsidRPr="00E82122" w:rsidRDefault="00B44AAC" w:rsidP="00E82122">
      <w:pPr>
        <w:spacing w:after="0" w:line="480" w:lineRule="auto"/>
        <w:jc w:val="both"/>
        <w:rPr>
          <w:rFonts w:ascii="Times New Roman" w:hAnsi="Times New Roman"/>
          <w:b/>
          <w:sz w:val="24"/>
          <w:szCs w:val="24"/>
        </w:rPr>
      </w:pPr>
    </w:p>
    <w:p w:rsidR="00B44AAC" w:rsidRPr="00E82122" w:rsidRDefault="00B44AAC" w:rsidP="00E82122">
      <w:pPr>
        <w:spacing w:after="0" w:line="480" w:lineRule="auto"/>
        <w:ind w:left="1440" w:firstLine="720"/>
        <w:jc w:val="both"/>
        <w:rPr>
          <w:rFonts w:ascii="Times New Roman" w:hAnsi="Times New Roman"/>
          <w:b/>
          <w:sz w:val="24"/>
          <w:szCs w:val="24"/>
        </w:rPr>
      </w:pPr>
      <w:proofErr w:type="gramStart"/>
      <w:r w:rsidRPr="00E82122">
        <w:rPr>
          <w:rFonts w:ascii="Times New Roman" w:hAnsi="Times New Roman"/>
          <w:b/>
          <w:sz w:val="24"/>
          <w:szCs w:val="24"/>
        </w:rPr>
        <w:t>Sumber :Data</w:t>
      </w:r>
      <w:proofErr w:type="gramEnd"/>
      <w:r w:rsidRPr="00E82122">
        <w:rPr>
          <w:rFonts w:ascii="Times New Roman" w:hAnsi="Times New Roman"/>
          <w:b/>
          <w:sz w:val="24"/>
          <w:szCs w:val="24"/>
        </w:rPr>
        <w:t xml:space="preserve"> diolah 2018</w:t>
      </w:r>
    </w:p>
    <w:p w:rsidR="00B44AAC" w:rsidRPr="00E82122" w:rsidRDefault="00B44AAC" w:rsidP="00E82122">
      <w:pPr>
        <w:spacing w:after="0" w:line="480" w:lineRule="auto"/>
        <w:jc w:val="both"/>
        <w:rPr>
          <w:rFonts w:ascii="Times New Roman" w:hAnsi="Times New Roman"/>
          <w:sz w:val="24"/>
          <w:szCs w:val="24"/>
        </w:rPr>
      </w:pPr>
      <w:r w:rsidRPr="00E82122">
        <w:rPr>
          <w:rFonts w:ascii="Times New Roman" w:hAnsi="Times New Roman"/>
          <w:sz w:val="24"/>
          <w:szCs w:val="24"/>
        </w:rPr>
        <w:tab/>
      </w:r>
      <w:proofErr w:type="gramStart"/>
      <w:r w:rsidRPr="00E82122">
        <w:rPr>
          <w:rFonts w:ascii="Times New Roman" w:hAnsi="Times New Roman"/>
          <w:sz w:val="24"/>
          <w:szCs w:val="24"/>
        </w:rPr>
        <w:t>Pada Tabel 4.1 dapat dilihat bahwa nilai koefisien validitas / r hitung dari setiap butir pernyataan lebih besar dari r tabel 0,197.</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Hasil pengujian ini menunjukkan bahwa semua butir pernyataan untuk ketiga variabel sudah valid dan layak dijadikan sebagai alat ukur penelitian serta dapat digunakan untuk analisis selanjutnya.</w:t>
      </w:r>
      <w:proofErr w:type="gramEnd"/>
      <w:r w:rsidRPr="00E82122">
        <w:rPr>
          <w:rFonts w:ascii="Times New Roman" w:hAnsi="Times New Roman"/>
          <w:sz w:val="24"/>
          <w:szCs w:val="24"/>
        </w:rPr>
        <w:t xml:space="preserve"> </w:t>
      </w:r>
    </w:p>
    <w:p w:rsidR="005A1BF6" w:rsidRPr="00E82122" w:rsidRDefault="00B44AAC" w:rsidP="00E82122">
      <w:pPr>
        <w:tabs>
          <w:tab w:val="left" w:pos="5576"/>
        </w:tabs>
        <w:jc w:val="both"/>
        <w:rPr>
          <w:rFonts w:ascii="Times New Roman" w:hAnsi="Times New Roman"/>
          <w:b/>
          <w:sz w:val="24"/>
          <w:szCs w:val="24"/>
          <w:lang w:val="id-ID"/>
        </w:rPr>
      </w:pPr>
      <w:r w:rsidRPr="00E82122">
        <w:rPr>
          <w:rFonts w:ascii="Times New Roman" w:hAnsi="Times New Roman"/>
          <w:b/>
          <w:sz w:val="24"/>
          <w:szCs w:val="24"/>
        </w:rPr>
        <w:t>Uji Reliabilitas</w:t>
      </w:r>
    </w:p>
    <w:p w:rsidR="00B44AAC" w:rsidRPr="00E82122" w:rsidRDefault="00B44AAC" w:rsidP="00E82122">
      <w:pPr>
        <w:spacing w:after="0" w:line="240" w:lineRule="auto"/>
        <w:jc w:val="both"/>
        <w:rPr>
          <w:rFonts w:ascii="Times New Roman" w:hAnsi="Times New Roman"/>
          <w:b/>
          <w:sz w:val="24"/>
          <w:szCs w:val="24"/>
        </w:rPr>
      </w:pPr>
      <w:r w:rsidRPr="00E82122">
        <w:rPr>
          <w:rFonts w:ascii="Times New Roman" w:hAnsi="Times New Roman"/>
          <w:b/>
          <w:sz w:val="24"/>
          <w:szCs w:val="24"/>
        </w:rPr>
        <w:t>Tabel 4.2 Hasil Uji Reliabilitas</w:t>
      </w:r>
    </w:p>
    <w:tbl>
      <w:tblPr>
        <w:tblStyle w:val="TableGrid2"/>
        <w:tblpPr w:leftFromText="180" w:rightFromText="180" w:vertAnchor="text" w:horzAnchor="margin" w:tblpXSpec="center" w:tblpY="390"/>
        <w:tblW w:w="0" w:type="auto"/>
        <w:tblInd w:w="0" w:type="dxa"/>
        <w:tblLook w:val="04A0" w:firstRow="1" w:lastRow="0" w:firstColumn="1" w:lastColumn="0" w:noHBand="0" w:noVBand="1"/>
      </w:tblPr>
      <w:tblGrid>
        <w:gridCol w:w="570"/>
        <w:gridCol w:w="2185"/>
        <w:gridCol w:w="1379"/>
        <w:gridCol w:w="1379"/>
        <w:gridCol w:w="1379"/>
      </w:tblGrid>
      <w:tr w:rsidR="00B44AAC" w:rsidRPr="00E82122" w:rsidTr="00B44AAC">
        <w:trPr>
          <w:trHeight w:val="319"/>
        </w:trPr>
        <w:tc>
          <w:tcPr>
            <w:tcW w:w="570"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No.</w:t>
            </w:r>
          </w:p>
        </w:tc>
        <w:tc>
          <w:tcPr>
            <w:tcW w:w="2185"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Variabel</w:t>
            </w:r>
          </w:p>
        </w:tc>
        <w:tc>
          <w:tcPr>
            <w:tcW w:w="1379"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i/>
                <w:sz w:val="24"/>
                <w:szCs w:val="24"/>
              </w:rPr>
              <w:t>Alpha Cronbach’s</w:t>
            </w:r>
          </w:p>
        </w:tc>
        <w:tc>
          <w:tcPr>
            <w:tcW w:w="1379"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Titik Kritis</w:t>
            </w:r>
          </w:p>
        </w:tc>
        <w:tc>
          <w:tcPr>
            <w:tcW w:w="1379"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Kesimpulan</w:t>
            </w:r>
          </w:p>
        </w:tc>
      </w:tr>
      <w:tr w:rsidR="00B44AAC" w:rsidRPr="00E82122" w:rsidTr="00B44AAC">
        <w:trPr>
          <w:trHeight w:val="159"/>
        </w:trPr>
        <w:tc>
          <w:tcPr>
            <w:tcW w:w="570"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1</w:t>
            </w:r>
          </w:p>
        </w:tc>
        <w:tc>
          <w:tcPr>
            <w:tcW w:w="2185"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Fasilitas Ruangan</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0,705</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0,600</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Reliabel</w:t>
            </w:r>
          </w:p>
        </w:tc>
      </w:tr>
      <w:tr w:rsidR="00B44AAC" w:rsidRPr="00E82122" w:rsidTr="00B44AAC">
        <w:trPr>
          <w:trHeight w:val="159"/>
        </w:trPr>
        <w:tc>
          <w:tcPr>
            <w:tcW w:w="570"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2</w:t>
            </w:r>
          </w:p>
        </w:tc>
        <w:tc>
          <w:tcPr>
            <w:tcW w:w="2185"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Fasilitas Parkir</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0,664</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0,600</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Reliabel</w:t>
            </w:r>
          </w:p>
        </w:tc>
      </w:tr>
      <w:tr w:rsidR="00B44AAC" w:rsidRPr="00E82122" w:rsidTr="00B44AAC">
        <w:trPr>
          <w:trHeight w:val="159"/>
        </w:trPr>
        <w:tc>
          <w:tcPr>
            <w:tcW w:w="570"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3</w:t>
            </w:r>
          </w:p>
        </w:tc>
        <w:tc>
          <w:tcPr>
            <w:tcW w:w="2185" w:type="dxa"/>
            <w:tcBorders>
              <w:top w:val="single" w:sz="4" w:space="0" w:color="auto"/>
              <w:left w:val="single" w:sz="4" w:space="0" w:color="auto"/>
              <w:bottom w:val="single" w:sz="4" w:space="0" w:color="auto"/>
              <w:right w:val="single" w:sz="4" w:space="0" w:color="auto"/>
            </w:tcBorders>
            <w:vAlign w:val="center"/>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Kepuasan Nasabah</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0,701</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0,600</w:t>
            </w:r>
          </w:p>
        </w:tc>
        <w:tc>
          <w:tcPr>
            <w:tcW w:w="1379" w:type="dxa"/>
            <w:tcBorders>
              <w:top w:val="single" w:sz="4" w:space="0" w:color="auto"/>
              <w:left w:val="single" w:sz="4" w:space="0" w:color="auto"/>
              <w:bottom w:val="single" w:sz="4" w:space="0" w:color="auto"/>
              <w:right w:val="single" w:sz="4" w:space="0" w:color="auto"/>
            </w:tcBorders>
            <w:hideMark/>
          </w:tcPr>
          <w:p w:rsidR="00B44AAC" w:rsidRPr="00E82122" w:rsidRDefault="00B44AAC" w:rsidP="00E82122">
            <w:pPr>
              <w:spacing w:line="480" w:lineRule="auto"/>
              <w:jc w:val="both"/>
              <w:rPr>
                <w:rFonts w:ascii="Times New Roman" w:hAnsi="Times New Roman"/>
                <w:sz w:val="24"/>
                <w:szCs w:val="24"/>
              </w:rPr>
            </w:pPr>
            <w:r w:rsidRPr="00E82122">
              <w:rPr>
                <w:rFonts w:ascii="Times New Roman" w:hAnsi="Times New Roman"/>
                <w:sz w:val="24"/>
                <w:szCs w:val="24"/>
              </w:rPr>
              <w:t>Reliabel</w:t>
            </w:r>
          </w:p>
        </w:tc>
      </w:tr>
    </w:tbl>
    <w:p w:rsidR="00B44AAC" w:rsidRPr="00E82122" w:rsidRDefault="00B44AAC" w:rsidP="00E82122">
      <w:pPr>
        <w:spacing w:before="240" w:line="240" w:lineRule="auto"/>
        <w:jc w:val="both"/>
        <w:rPr>
          <w:rFonts w:ascii="Times New Roman" w:hAnsi="Times New Roman"/>
          <w:sz w:val="24"/>
          <w:szCs w:val="24"/>
        </w:rPr>
      </w:pP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B44AAC" w:rsidRPr="00E82122" w:rsidRDefault="00B44AAC" w:rsidP="00E82122">
      <w:pPr>
        <w:spacing w:after="0" w:line="480" w:lineRule="auto"/>
        <w:ind w:firstLine="720"/>
        <w:jc w:val="both"/>
        <w:rPr>
          <w:rFonts w:ascii="Times New Roman" w:hAnsi="Times New Roman"/>
          <w:sz w:val="24"/>
          <w:szCs w:val="24"/>
        </w:rPr>
      </w:pPr>
      <w:r w:rsidRPr="00E82122">
        <w:rPr>
          <w:rFonts w:ascii="Times New Roman" w:hAnsi="Times New Roman"/>
          <w:sz w:val="24"/>
          <w:szCs w:val="24"/>
        </w:rPr>
        <w:t>Pada Tabel 4.2 terlihat bahwa nilai reliabilitas kuisioner fasilitas ruangan, fasilitas parkir, dan kepuasan nasabah masing-masing sebesar 0,705; 0,664; 0,701 (</w:t>
      </w:r>
      <w:r w:rsidRPr="00E82122">
        <w:rPr>
          <w:rFonts w:ascii="Times New Roman" w:hAnsi="Times New Roman"/>
          <w:i/>
          <w:sz w:val="24"/>
          <w:szCs w:val="24"/>
        </w:rPr>
        <w:t xml:space="preserve">Cronbach’s alpha) </w:t>
      </w:r>
      <w:r w:rsidRPr="00E82122">
        <w:rPr>
          <w:rFonts w:ascii="Times New Roman" w:hAnsi="Times New Roman"/>
          <w:sz w:val="24"/>
          <w:szCs w:val="24"/>
        </w:rPr>
        <w:t xml:space="preserve">dan lebih besar dari titik kritis 0,600. </w:t>
      </w:r>
      <w:proofErr w:type="gramStart"/>
      <w:r w:rsidRPr="00E82122">
        <w:rPr>
          <w:rFonts w:ascii="Times New Roman" w:hAnsi="Times New Roman"/>
          <w:sz w:val="24"/>
          <w:szCs w:val="24"/>
        </w:rPr>
        <w:t>Hasil pengujian ini menunjukkan bahwa semua butir pernyataan yang digunakan sudah reliabel sehingga dapat disimpulkan bahwa kuisioner yang digunakan sudah memberikan hasil yang konsisten.</w:t>
      </w:r>
      <w:proofErr w:type="gramEnd"/>
    </w:p>
    <w:p w:rsidR="00B44AAC" w:rsidRPr="00E82122" w:rsidRDefault="00B44AAC" w:rsidP="00E82122">
      <w:pPr>
        <w:tabs>
          <w:tab w:val="left" w:pos="5576"/>
        </w:tabs>
        <w:jc w:val="both"/>
        <w:rPr>
          <w:rFonts w:ascii="Times New Roman" w:hAnsi="Times New Roman"/>
          <w:b/>
          <w:sz w:val="24"/>
          <w:szCs w:val="24"/>
          <w:lang w:val="id-ID"/>
        </w:rPr>
      </w:pPr>
      <w:bookmarkStart w:id="4" w:name="_Toc520153076"/>
      <w:bookmarkStart w:id="5" w:name="_Toc517771620"/>
      <w:bookmarkStart w:id="6" w:name="_Toc442019207"/>
    </w:p>
    <w:p w:rsidR="00B44AAC" w:rsidRPr="00E82122" w:rsidRDefault="00B44AAC" w:rsidP="00E82122">
      <w:pPr>
        <w:tabs>
          <w:tab w:val="left" w:pos="5576"/>
        </w:tabs>
        <w:jc w:val="both"/>
        <w:rPr>
          <w:rFonts w:ascii="Times New Roman" w:hAnsi="Times New Roman"/>
          <w:b/>
          <w:sz w:val="24"/>
          <w:szCs w:val="24"/>
          <w:lang w:val="id-ID"/>
        </w:rPr>
      </w:pPr>
      <w:r w:rsidRPr="00E82122">
        <w:rPr>
          <w:rFonts w:ascii="Times New Roman" w:hAnsi="Times New Roman"/>
          <w:b/>
          <w:sz w:val="24"/>
          <w:szCs w:val="24"/>
        </w:rPr>
        <w:lastRenderedPageBreak/>
        <w:t>Uji Normalitas</w:t>
      </w:r>
      <w:bookmarkEnd w:id="4"/>
      <w:bookmarkEnd w:id="5"/>
      <w:bookmarkEnd w:id="6"/>
    </w:p>
    <w:p w:rsidR="00B44AAC" w:rsidRPr="00E82122" w:rsidRDefault="00B44AAC" w:rsidP="00E82122">
      <w:pPr>
        <w:spacing w:after="0" w:line="240" w:lineRule="auto"/>
        <w:ind w:firstLine="426"/>
        <w:jc w:val="both"/>
        <w:rPr>
          <w:rFonts w:ascii="Times New Roman" w:hAnsi="Times New Roman"/>
          <w:b/>
          <w:sz w:val="24"/>
          <w:szCs w:val="24"/>
        </w:rPr>
      </w:pPr>
      <w:r w:rsidRPr="00E82122">
        <w:rPr>
          <w:rFonts w:ascii="Times New Roman" w:hAnsi="Times New Roman"/>
          <w:b/>
          <w:sz w:val="24"/>
          <w:szCs w:val="24"/>
        </w:rPr>
        <w:t>Tabel 4.18 Hasil uji normalitas</w:t>
      </w:r>
    </w:p>
    <w:tbl>
      <w:tblPr>
        <w:tblW w:w="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2445"/>
        <w:gridCol w:w="1445"/>
        <w:gridCol w:w="1475"/>
      </w:tblGrid>
      <w:tr w:rsidR="00B44AAC" w:rsidRPr="00E82122" w:rsidTr="00B44AAC">
        <w:trPr>
          <w:cantSplit/>
          <w:jc w:val="center"/>
        </w:trPr>
        <w:tc>
          <w:tcPr>
            <w:tcW w:w="5365" w:type="dxa"/>
            <w:gridSpan w:val="3"/>
            <w:tcBorders>
              <w:top w:val="nil"/>
              <w:left w:val="nil"/>
              <w:bottom w:val="nil"/>
              <w:right w:val="nil"/>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One-Sample Kolmogorov-Smirnov Test</w:t>
            </w:r>
          </w:p>
        </w:tc>
      </w:tr>
      <w:tr w:rsidR="00B44AAC" w:rsidRPr="00E82122" w:rsidTr="00B44AAC">
        <w:trPr>
          <w:cantSplit/>
          <w:jc w:val="center"/>
        </w:trPr>
        <w:tc>
          <w:tcPr>
            <w:tcW w:w="3890" w:type="dxa"/>
            <w:gridSpan w:val="2"/>
            <w:tcBorders>
              <w:top w:val="single" w:sz="18" w:space="0" w:color="000000"/>
              <w:left w:val="single" w:sz="18" w:space="0" w:color="000000"/>
              <w:bottom w:val="single" w:sz="18" w:space="0" w:color="000000"/>
              <w:right w:val="nil"/>
            </w:tcBorders>
            <w:shd w:val="clear" w:color="auto" w:fill="FFFFFF"/>
            <w:vAlign w:val="bottom"/>
          </w:tcPr>
          <w:p w:rsidR="00B44AAC" w:rsidRPr="00E82122" w:rsidRDefault="00B44AAC" w:rsidP="00E82122">
            <w:pPr>
              <w:autoSpaceDE w:val="0"/>
              <w:autoSpaceDN w:val="0"/>
              <w:adjustRightInd w:val="0"/>
              <w:spacing w:after="0" w:line="240" w:lineRule="auto"/>
              <w:jc w:val="both"/>
              <w:rPr>
                <w:rFonts w:ascii="Times New Roman" w:hAnsi="Times New Roman"/>
                <w:sz w:val="24"/>
                <w:szCs w:val="24"/>
              </w:rPr>
            </w:pPr>
          </w:p>
        </w:tc>
        <w:tc>
          <w:tcPr>
            <w:tcW w:w="1475"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Unstandardized Residual</w:t>
            </w:r>
          </w:p>
        </w:tc>
      </w:tr>
      <w:tr w:rsidR="00B44AAC" w:rsidRPr="00E82122" w:rsidTr="00B44AAC">
        <w:trPr>
          <w:cantSplit/>
          <w:jc w:val="center"/>
        </w:trPr>
        <w:tc>
          <w:tcPr>
            <w:tcW w:w="3890" w:type="dxa"/>
            <w:gridSpan w:val="2"/>
            <w:tcBorders>
              <w:top w:val="single" w:sz="18" w:space="0" w:color="000000"/>
              <w:left w:val="single" w:sz="18" w:space="0" w:color="000000"/>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N</w:t>
            </w:r>
          </w:p>
        </w:tc>
        <w:tc>
          <w:tcPr>
            <w:tcW w:w="1475" w:type="dxa"/>
            <w:tcBorders>
              <w:top w:val="single" w:sz="18" w:space="0" w:color="000000"/>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100</w:t>
            </w:r>
          </w:p>
        </w:tc>
      </w:tr>
      <w:tr w:rsidR="00B44AAC" w:rsidRPr="00E82122" w:rsidTr="00B44AAC">
        <w:trPr>
          <w:cantSplit/>
          <w:jc w:val="center"/>
        </w:trPr>
        <w:tc>
          <w:tcPr>
            <w:tcW w:w="2445" w:type="dxa"/>
            <w:vMerge w:val="restart"/>
            <w:tcBorders>
              <w:top w:val="nil"/>
              <w:left w:val="single" w:sz="18" w:space="0" w:color="000000"/>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Normal Parameters</w:t>
            </w:r>
            <w:r w:rsidRPr="00E82122">
              <w:rPr>
                <w:rFonts w:ascii="Times New Roman" w:hAnsi="Times New Roman"/>
                <w:sz w:val="24"/>
                <w:szCs w:val="24"/>
                <w:vertAlign w:val="superscript"/>
              </w:rPr>
              <w:t>a,b</w:t>
            </w:r>
          </w:p>
        </w:tc>
        <w:tc>
          <w:tcPr>
            <w:tcW w:w="1445" w:type="dxa"/>
            <w:tcBorders>
              <w:top w:val="nil"/>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Mean</w:t>
            </w:r>
          </w:p>
        </w:tc>
        <w:tc>
          <w:tcPr>
            <w:tcW w:w="1475" w:type="dxa"/>
            <w:tcBorders>
              <w:top w:val="nil"/>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,0000000</w:t>
            </w:r>
          </w:p>
        </w:tc>
      </w:tr>
      <w:tr w:rsidR="00B44AAC" w:rsidRPr="00E82122" w:rsidTr="00B44AAC">
        <w:trPr>
          <w:cantSplit/>
          <w:jc w:val="center"/>
        </w:trPr>
        <w:tc>
          <w:tcPr>
            <w:tcW w:w="5365" w:type="dxa"/>
            <w:vMerge/>
            <w:tcBorders>
              <w:top w:val="nil"/>
              <w:left w:val="single" w:sz="18" w:space="0" w:color="000000"/>
              <w:bottom w:val="nil"/>
              <w:right w:val="nil"/>
            </w:tcBorders>
            <w:vAlign w:val="center"/>
            <w:hideMark/>
          </w:tcPr>
          <w:p w:rsidR="00B44AAC" w:rsidRPr="00E82122" w:rsidRDefault="00B44AAC" w:rsidP="00E82122">
            <w:pPr>
              <w:spacing w:after="0" w:line="240" w:lineRule="auto"/>
              <w:jc w:val="both"/>
              <w:rPr>
                <w:rFonts w:ascii="Times New Roman" w:hAnsi="Times New Roman"/>
                <w:sz w:val="24"/>
                <w:szCs w:val="24"/>
              </w:rPr>
            </w:pPr>
          </w:p>
        </w:tc>
        <w:tc>
          <w:tcPr>
            <w:tcW w:w="1445" w:type="dxa"/>
            <w:tcBorders>
              <w:top w:val="nil"/>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Std. Deviation</w:t>
            </w:r>
          </w:p>
        </w:tc>
        <w:tc>
          <w:tcPr>
            <w:tcW w:w="1475" w:type="dxa"/>
            <w:tcBorders>
              <w:top w:val="nil"/>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1,54404032</w:t>
            </w:r>
          </w:p>
        </w:tc>
      </w:tr>
      <w:tr w:rsidR="00B44AAC" w:rsidRPr="00E82122" w:rsidTr="00B44AAC">
        <w:trPr>
          <w:cantSplit/>
          <w:jc w:val="center"/>
        </w:trPr>
        <w:tc>
          <w:tcPr>
            <w:tcW w:w="2445" w:type="dxa"/>
            <w:vMerge w:val="restart"/>
            <w:tcBorders>
              <w:top w:val="nil"/>
              <w:left w:val="single" w:sz="18" w:space="0" w:color="000000"/>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Most Extreme Differences</w:t>
            </w:r>
          </w:p>
        </w:tc>
        <w:tc>
          <w:tcPr>
            <w:tcW w:w="1445" w:type="dxa"/>
            <w:tcBorders>
              <w:top w:val="nil"/>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Absolute</w:t>
            </w:r>
          </w:p>
        </w:tc>
        <w:tc>
          <w:tcPr>
            <w:tcW w:w="1475" w:type="dxa"/>
            <w:tcBorders>
              <w:top w:val="nil"/>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,089</w:t>
            </w:r>
          </w:p>
        </w:tc>
      </w:tr>
      <w:tr w:rsidR="00B44AAC" w:rsidRPr="00E82122" w:rsidTr="00B44AAC">
        <w:trPr>
          <w:cantSplit/>
          <w:jc w:val="center"/>
        </w:trPr>
        <w:tc>
          <w:tcPr>
            <w:tcW w:w="5365" w:type="dxa"/>
            <w:vMerge/>
            <w:tcBorders>
              <w:top w:val="nil"/>
              <w:left w:val="single" w:sz="18" w:space="0" w:color="000000"/>
              <w:bottom w:val="nil"/>
              <w:right w:val="nil"/>
            </w:tcBorders>
            <w:vAlign w:val="center"/>
            <w:hideMark/>
          </w:tcPr>
          <w:p w:rsidR="00B44AAC" w:rsidRPr="00E82122" w:rsidRDefault="00B44AAC" w:rsidP="00E82122">
            <w:pPr>
              <w:spacing w:after="0" w:line="240" w:lineRule="auto"/>
              <w:jc w:val="both"/>
              <w:rPr>
                <w:rFonts w:ascii="Times New Roman" w:hAnsi="Times New Roman"/>
                <w:sz w:val="24"/>
                <w:szCs w:val="24"/>
              </w:rPr>
            </w:pPr>
          </w:p>
        </w:tc>
        <w:tc>
          <w:tcPr>
            <w:tcW w:w="1445" w:type="dxa"/>
            <w:tcBorders>
              <w:top w:val="nil"/>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Positive</w:t>
            </w:r>
          </w:p>
        </w:tc>
        <w:tc>
          <w:tcPr>
            <w:tcW w:w="1475" w:type="dxa"/>
            <w:tcBorders>
              <w:top w:val="nil"/>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,064</w:t>
            </w:r>
          </w:p>
        </w:tc>
      </w:tr>
      <w:tr w:rsidR="00B44AAC" w:rsidRPr="00E82122" w:rsidTr="00B44AAC">
        <w:trPr>
          <w:cantSplit/>
          <w:jc w:val="center"/>
        </w:trPr>
        <w:tc>
          <w:tcPr>
            <w:tcW w:w="5365" w:type="dxa"/>
            <w:vMerge/>
            <w:tcBorders>
              <w:top w:val="nil"/>
              <w:left w:val="single" w:sz="18" w:space="0" w:color="000000"/>
              <w:bottom w:val="nil"/>
              <w:right w:val="nil"/>
            </w:tcBorders>
            <w:vAlign w:val="center"/>
            <w:hideMark/>
          </w:tcPr>
          <w:p w:rsidR="00B44AAC" w:rsidRPr="00E82122" w:rsidRDefault="00B44AAC" w:rsidP="00E82122">
            <w:pPr>
              <w:spacing w:after="0" w:line="240" w:lineRule="auto"/>
              <w:jc w:val="both"/>
              <w:rPr>
                <w:rFonts w:ascii="Times New Roman" w:hAnsi="Times New Roman"/>
                <w:sz w:val="24"/>
                <w:szCs w:val="24"/>
              </w:rPr>
            </w:pPr>
          </w:p>
        </w:tc>
        <w:tc>
          <w:tcPr>
            <w:tcW w:w="1445" w:type="dxa"/>
            <w:tcBorders>
              <w:top w:val="nil"/>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Negative</w:t>
            </w:r>
          </w:p>
        </w:tc>
        <w:tc>
          <w:tcPr>
            <w:tcW w:w="1475" w:type="dxa"/>
            <w:tcBorders>
              <w:top w:val="nil"/>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-,089</w:t>
            </w:r>
          </w:p>
        </w:tc>
      </w:tr>
      <w:tr w:rsidR="00B44AAC" w:rsidRPr="00E82122" w:rsidTr="00B44AAC">
        <w:trPr>
          <w:cantSplit/>
          <w:jc w:val="center"/>
        </w:trPr>
        <w:tc>
          <w:tcPr>
            <w:tcW w:w="3890" w:type="dxa"/>
            <w:gridSpan w:val="2"/>
            <w:tcBorders>
              <w:top w:val="nil"/>
              <w:left w:val="single" w:sz="18" w:space="0" w:color="000000"/>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Test Statistic</w:t>
            </w:r>
          </w:p>
        </w:tc>
        <w:tc>
          <w:tcPr>
            <w:tcW w:w="1475" w:type="dxa"/>
            <w:tcBorders>
              <w:top w:val="nil"/>
              <w:left w:val="single" w:sz="1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,089</w:t>
            </w:r>
          </w:p>
        </w:tc>
      </w:tr>
      <w:tr w:rsidR="00B44AAC" w:rsidRPr="00E82122" w:rsidTr="00B44AAC">
        <w:trPr>
          <w:cantSplit/>
          <w:jc w:val="center"/>
        </w:trPr>
        <w:tc>
          <w:tcPr>
            <w:tcW w:w="3890" w:type="dxa"/>
            <w:gridSpan w:val="2"/>
            <w:tcBorders>
              <w:top w:val="nil"/>
              <w:left w:val="single" w:sz="18" w:space="0" w:color="000000"/>
              <w:bottom w:val="single" w:sz="18" w:space="0" w:color="000000"/>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Asymp. Sig. (2-tailed)</w:t>
            </w:r>
          </w:p>
        </w:tc>
        <w:tc>
          <w:tcPr>
            <w:tcW w:w="1475" w:type="dxa"/>
            <w:tcBorders>
              <w:top w:val="nil"/>
              <w:left w:val="single" w:sz="18" w:space="0" w:color="000000"/>
              <w:bottom w:val="single" w:sz="18" w:space="0" w:color="000000"/>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,050</w:t>
            </w:r>
            <w:r w:rsidRPr="00E82122">
              <w:rPr>
                <w:rFonts w:ascii="Times New Roman" w:hAnsi="Times New Roman"/>
                <w:sz w:val="24"/>
                <w:szCs w:val="24"/>
                <w:vertAlign w:val="superscript"/>
              </w:rPr>
              <w:t>c</w:t>
            </w:r>
          </w:p>
        </w:tc>
      </w:tr>
      <w:tr w:rsidR="00B44AAC" w:rsidRPr="00E82122" w:rsidTr="00B44AAC">
        <w:trPr>
          <w:cantSplit/>
          <w:jc w:val="center"/>
        </w:trPr>
        <w:tc>
          <w:tcPr>
            <w:tcW w:w="5365" w:type="dxa"/>
            <w:gridSpan w:val="3"/>
            <w:tcBorders>
              <w:top w:val="nil"/>
              <w:left w:val="nil"/>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 Test distribution is Normal.</w:t>
            </w:r>
          </w:p>
        </w:tc>
      </w:tr>
      <w:tr w:rsidR="00B44AAC" w:rsidRPr="00E82122" w:rsidTr="00B44AAC">
        <w:trPr>
          <w:cantSplit/>
          <w:jc w:val="center"/>
        </w:trPr>
        <w:tc>
          <w:tcPr>
            <w:tcW w:w="5365" w:type="dxa"/>
            <w:gridSpan w:val="3"/>
            <w:tcBorders>
              <w:top w:val="nil"/>
              <w:left w:val="nil"/>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 Calculated from data.</w:t>
            </w:r>
          </w:p>
        </w:tc>
      </w:tr>
      <w:tr w:rsidR="00B44AAC" w:rsidRPr="00E82122" w:rsidTr="00B44AAC">
        <w:trPr>
          <w:cantSplit/>
          <w:jc w:val="center"/>
        </w:trPr>
        <w:tc>
          <w:tcPr>
            <w:tcW w:w="5365" w:type="dxa"/>
            <w:gridSpan w:val="3"/>
            <w:tcBorders>
              <w:top w:val="nil"/>
              <w:left w:val="nil"/>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proofErr w:type="gramStart"/>
            <w:r w:rsidRPr="00E82122">
              <w:rPr>
                <w:rFonts w:ascii="Times New Roman" w:hAnsi="Times New Roman"/>
                <w:sz w:val="24"/>
                <w:szCs w:val="24"/>
              </w:rPr>
              <w:t>c</w:t>
            </w:r>
            <w:proofErr w:type="gramEnd"/>
            <w:r w:rsidRPr="00E82122">
              <w:rPr>
                <w:rFonts w:ascii="Times New Roman" w:hAnsi="Times New Roman"/>
                <w:sz w:val="24"/>
                <w:szCs w:val="24"/>
              </w:rPr>
              <w:t>. Lilliefors Significance Correction.</w:t>
            </w:r>
          </w:p>
        </w:tc>
      </w:tr>
    </w:tbl>
    <w:p w:rsidR="00B44AAC" w:rsidRPr="00E82122" w:rsidRDefault="00B44AAC" w:rsidP="00E82122">
      <w:pPr>
        <w:spacing w:after="0" w:line="480" w:lineRule="auto"/>
        <w:ind w:firstLine="426"/>
        <w:jc w:val="both"/>
        <w:rPr>
          <w:rFonts w:ascii="Times New Roman" w:hAnsi="Times New Roman"/>
          <w:sz w:val="24"/>
          <w:szCs w:val="24"/>
        </w:rPr>
      </w:pP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B44AAC" w:rsidRPr="00E82122" w:rsidRDefault="00B44AAC" w:rsidP="00E82122">
      <w:pPr>
        <w:spacing w:line="480" w:lineRule="auto"/>
        <w:ind w:firstLine="426"/>
        <w:jc w:val="both"/>
        <w:rPr>
          <w:rFonts w:ascii="Times New Roman" w:hAnsi="Times New Roman"/>
          <w:sz w:val="24"/>
          <w:szCs w:val="24"/>
          <w:lang w:val="id-ID"/>
        </w:rPr>
      </w:pPr>
      <w:r w:rsidRPr="00E82122">
        <w:rPr>
          <w:rFonts w:ascii="Times New Roman" w:hAnsi="Times New Roman"/>
          <w:sz w:val="24"/>
          <w:szCs w:val="24"/>
        </w:rPr>
        <w:t xml:space="preserve">     Berdasarkan data pada Tabel 4.18 </w:t>
      </w:r>
      <w:r w:rsidRPr="00E82122">
        <w:rPr>
          <w:rFonts w:ascii="Times New Roman" w:hAnsi="Times New Roman"/>
          <w:i/>
          <w:sz w:val="24"/>
          <w:szCs w:val="24"/>
        </w:rPr>
        <w:t>output</w:t>
      </w:r>
      <w:r w:rsidRPr="00E82122">
        <w:rPr>
          <w:rFonts w:ascii="Times New Roman" w:hAnsi="Times New Roman"/>
          <w:sz w:val="24"/>
          <w:szCs w:val="24"/>
        </w:rPr>
        <w:t xml:space="preserve"> uji </w:t>
      </w:r>
      <w:r w:rsidRPr="00E82122">
        <w:rPr>
          <w:rFonts w:ascii="Times New Roman" w:hAnsi="Times New Roman"/>
          <w:i/>
          <w:sz w:val="24"/>
          <w:szCs w:val="24"/>
        </w:rPr>
        <w:t>kolmogorov smirnov</w:t>
      </w:r>
      <w:r w:rsidRPr="00E82122">
        <w:rPr>
          <w:rFonts w:ascii="Times New Roman" w:hAnsi="Times New Roman"/>
          <w:sz w:val="24"/>
          <w:szCs w:val="24"/>
        </w:rPr>
        <w:t xml:space="preserve">, diperoleh nilai signifikansi </w:t>
      </w:r>
      <w:r w:rsidRPr="00E82122">
        <w:rPr>
          <w:rFonts w:ascii="Times New Roman" w:hAnsi="Times New Roman"/>
          <w:i/>
          <w:sz w:val="24"/>
          <w:szCs w:val="24"/>
        </w:rPr>
        <w:t xml:space="preserve">Asymp. Sig. </w:t>
      </w:r>
      <w:r w:rsidRPr="00E82122">
        <w:rPr>
          <w:rFonts w:ascii="Times New Roman" w:hAnsi="Times New Roman"/>
          <w:sz w:val="24"/>
          <w:szCs w:val="24"/>
        </w:rPr>
        <w:t>(</w:t>
      </w:r>
      <w:r w:rsidRPr="00E82122">
        <w:rPr>
          <w:rFonts w:ascii="Times New Roman" w:hAnsi="Times New Roman"/>
          <w:i/>
          <w:sz w:val="24"/>
          <w:szCs w:val="24"/>
        </w:rPr>
        <w:t>2-tailed</w:t>
      </w:r>
      <w:r w:rsidRPr="00E82122">
        <w:rPr>
          <w:rFonts w:ascii="Times New Roman" w:hAnsi="Times New Roman"/>
          <w:sz w:val="24"/>
          <w:szCs w:val="24"/>
        </w:rPr>
        <w:t>) sebesar 0</w:t>
      </w:r>
      <w:proofErr w:type="gramStart"/>
      <w:r w:rsidRPr="00E82122">
        <w:rPr>
          <w:rFonts w:ascii="Times New Roman" w:hAnsi="Times New Roman"/>
          <w:sz w:val="24"/>
          <w:szCs w:val="24"/>
        </w:rPr>
        <w:t>,50</w:t>
      </w:r>
      <w:proofErr w:type="gramEnd"/>
      <w:r w:rsidRPr="00E82122">
        <w:rPr>
          <w:rFonts w:ascii="Times New Roman" w:hAnsi="Times New Roman"/>
          <w:sz w:val="24"/>
          <w:szCs w:val="24"/>
        </w:rPr>
        <w:t>. Nilai signifikansi (</w:t>
      </w:r>
      <w:r w:rsidRPr="00E82122">
        <w:rPr>
          <w:rFonts w:ascii="Times New Roman" w:hAnsi="Times New Roman"/>
          <w:i/>
          <w:sz w:val="24"/>
          <w:szCs w:val="24"/>
        </w:rPr>
        <w:t>p-value</w:t>
      </w:r>
      <w:r w:rsidRPr="00E82122">
        <w:rPr>
          <w:rFonts w:ascii="Times New Roman" w:hAnsi="Times New Roman"/>
          <w:sz w:val="24"/>
          <w:szCs w:val="24"/>
        </w:rPr>
        <w:t>) tersebut lebih besar dari 0</w:t>
      </w:r>
      <w:proofErr w:type="gramStart"/>
      <w:r w:rsidRPr="00E82122">
        <w:rPr>
          <w:rFonts w:ascii="Times New Roman" w:hAnsi="Times New Roman"/>
          <w:sz w:val="24"/>
          <w:szCs w:val="24"/>
        </w:rPr>
        <w:t>,05</w:t>
      </w:r>
      <w:proofErr w:type="gramEnd"/>
      <w:r w:rsidRPr="00E82122">
        <w:rPr>
          <w:rFonts w:ascii="Times New Roman" w:hAnsi="Times New Roman"/>
          <w:sz w:val="24"/>
          <w:szCs w:val="24"/>
        </w:rPr>
        <w:t>, sehingga dapat disimpulkan bahwa data sudah memenuhi asumsi normalitas.</w:t>
      </w:r>
    </w:p>
    <w:p w:rsidR="00B44AAC" w:rsidRPr="00E82122" w:rsidRDefault="00B44AAC" w:rsidP="00E82122">
      <w:pPr>
        <w:spacing w:line="480" w:lineRule="auto"/>
        <w:jc w:val="both"/>
        <w:rPr>
          <w:rFonts w:ascii="Times New Roman" w:hAnsi="Times New Roman"/>
          <w:b/>
          <w:sz w:val="24"/>
          <w:szCs w:val="24"/>
          <w:lang w:val="id-ID"/>
        </w:rPr>
      </w:pPr>
      <w:r w:rsidRPr="00E82122">
        <w:rPr>
          <w:rFonts w:ascii="Times New Roman" w:hAnsi="Times New Roman"/>
          <w:b/>
          <w:sz w:val="24"/>
          <w:szCs w:val="24"/>
          <w:lang w:val="id-ID"/>
        </w:rPr>
        <w:t>Uji Multikolinieritas</w:t>
      </w:r>
    </w:p>
    <w:p w:rsidR="00B44AAC" w:rsidRPr="00E82122" w:rsidRDefault="00B44AAC" w:rsidP="00E82122">
      <w:pPr>
        <w:spacing w:after="0" w:line="240" w:lineRule="auto"/>
        <w:jc w:val="both"/>
        <w:rPr>
          <w:rFonts w:ascii="Times New Roman" w:hAnsi="Times New Roman"/>
          <w:b/>
          <w:sz w:val="24"/>
          <w:szCs w:val="24"/>
        </w:rPr>
      </w:pPr>
      <w:r w:rsidRPr="00E82122">
        <w:rPr>
          <w:rFonts w:ascii="Times New Roman" w:hAnsi="Times New Roman"/>
          <w:b/>
          <w:sz w:val="24"/>
          <w:szCs w:val="24"/>
        </w:rPr>
        <w:t>Tabel 4.19 Hasil Pengujian Multikolinieritas</w:t>
      </w:r>
    </w:p>
    <w:tbl>
      <w:tblPr>
        <w:tblpPr w:leftFromText="180" w:rightFromText="180" w:bottomFromText="200" w:vertAnchor="text" w:horzAnchor="page" w:tblpX="4216" w:tblpY="47"/>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461"/>
        <w:gridCol w:w="1078"/>
        <w:gridCol w:w="1463"/>
        <w:gridCol w:w="1891"/>
        <w:gridCol w:w="1890"/>
      </w:tblGrid>
      <w:tr w:rsidR="00B44AAC" w:rsidRPr="00E82122" w:rsidTr="00B44AAC">
        <w:trPr>
          <w:cantSplit/>
          <w:trHeight w:val="340"/>
        </w:trPr>
        <w:tc>
          <w:tcPr>
            <w:tcW w:w="6783" w:type="dxa"/>
            <w:gridSpan w:val="5"/>
            <w:tcBorders>
              <w:top w:val="nil"/>
              <w:left w:val="nil"/>
              <w:bottom w:val="nil"/>
              <w:right w:val="nil"/>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 xml:space="preserve"> </w:t>
            </w:r>
          </w:p>
        </w:tc>
      </w:tr>
      <w:tr w:rsidR="00B44AAC" w:rsidRPr="00E82122" w:rsidTr="00B44AAC">
        <w:trPr>
          <w:gridAfter w:val="1"/>
          <w:wAfter w:w="1890" w:type="dxa"/>
          <w:cantSplit/>
          <w:trHeight w:val="650"/>
        </w:trPr>
        <w:tc>
          <w:tcPr>
            <w:tcW w:w="1539" w:type="dxa"/>
            <w:gridSpan w:val="2"/>
            <w:vMerge w:val="restart"/>
            <w:tcBorders>
              <w:top w:val="single" w:sz="18" w:space="0" w:color="000000"/>
              <w:left w:val="single" w:sz="18" w:space="0" w:color="000000"/>
              <w:bottom w:val="nil"/>
              <w:right w:val="nil"/>
            </w:tcBorders>
            <w:shd w:val="clear" w:color="auto" w:fill="FFFFFF"/>
            <w:vAlign w:val="bottom"/>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3354" w:type="dxa"/>
            <w:gridSpan w:val="2"/>
            <w:tcBorders>
              <w:top w:val="single" w:sz="18" w:space="0" w:color="000000"/>
              <w:left w:val="single" w:sz="8" w:space="0" w:color="000000"/>
              <w:bottom w:val="single" w:sz="8" w:space="0" w:color="000000"/>
              <w:right w:val="single" w:sz="18" w:space="0" w:color="000000"/>
            </w:tcBorders>
            <w:shd w:val="clear" w:color="auto" w:fill="FFFFFF"/>
            <w:vAlign w:val="bottom"/>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Collinearity Statistics</w:t>
            </w:r>
          </w:p>
        </w:tc>
      </w:tr>
      <w:tr w:rsidR="00B44AAC" w:rsidRPr="00E82122" w:rsidTr="00B44AAC">
        <w:trPr>
          <w:gridAfter w:val="1"/>
          <w:wAfter w:w="1890" w:type="dxa"/>
          <w:cantSplit/>
          <w:trHeight w:val="371"/>
        </w:trPr>
        <w:tc>
          <w:tcPr>
            <w:tcW w:w="7861" w:type="dxa"/>
            <w:gridSpan w:val="2"/>
            <w:vMerge/>
            <w:tcBorders>
              <w:top w:val="single" w:sz="18" w:space="0" w:color="000000"/>
              <w:left w:val="single" w:sz="18" w:space="0" w:color="000000"/>
              <w:bottom w:val="nil"/>
              <w:right w:val="nil"/>
            </w:tcBorders>
            <w:vAlign w:val="center"/>
            <w:hideMark/>
          </w:tcPr>
          <w:p w:rsidR="00B44AAC" w:rsidRPr="00E82122" w:rsidRDefault="00B44AAC" w:rsidP="00E82122">
            <w:pPr>
              <w:spacing w:after="0" w:line="240" w:lineRule="auto"/>
              <w:jc w:val="both"/>
              <w:rPr>
                <w:rFonts w:ascii="Times New Roman" w:hAnsi="Times New Roman"/>
                <w:sz w:val="24"/>
                <w:szCs w:val="24"/>
              </w:rPr>
            </w:pPr>
          </w:p>
        </w:tc>
        <w:tc>
          <w:tcPr>
            <w:tcW w:w="1463"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Tolerance</w:t>
            </w:r>
          </w:p>
        </w:tc>
        <w:tc>
          <w:tcPr>
            <w:tcW w:w="1891" w:type="dxa"/>
            <w:tcBorders>
              <w:top w:val="single" w:sz="8" w:space="0" w:color="000000"/>
              <w:left w:val="single" w:sz="8" w:space="0" w:color="000000"/>
              <w:bottom w:val="single" w:sz="18" w:space="0" w:color="000000"/>
              <w:right w:val="single" w:sz="18" w:space="0" w:color="000000"/>
            </w:tcBorders>
            <w:shd w:val="clear" w:color="auto" w:fill="FFFFFF"/>
            <w:vAlign w:val="bottom"/>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VIF</w:t>
            </w:r>
          </w:p>
        </w:tc>
      </w:tr>
      <w:tr w:rsidR="00B44AAC" w:rsidRPr="00E82122" w:rsidTr="00B44AAC">
        <w:trPr>
          <w:gridAfter w:val="1"/>
          <w:wAfter w:w="1890" w:type="dxa"/>
          <w:cantSplit/>
          <w:trHeight w:val="325"/>
        </w:trPr>
        <w:tc>
          <w:tcPr>
            <w:tcW w:w="461" w:type="dxa"/>
            <w:vMerge w:val="restart"/>
            <w:tcBorders>
              <w:top w:val="single" w:sz="18" w:space="0" w:color="000000"/>
              <w:left w:val="single" w:sz="18" w:space="0" w:color="000000"/>
              <w:bottom w:val="single" w:sz="18" w:space="0" w:color="000000"/>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078" w:type="dxa"/>
            <w:tcBorders>
              <w:top w:val="single" w:sz="18" w:space="0" w:color="000000"/>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(Constant)</w:t>
            </w:r>
          </w:p>
        </w:tc>
        <w:tc>
          <w:tcPr>
            <w:tcW w:w="1463" w:type="dxa"/>
            <w:tcBorders>
              <w:top w:val="single" w:sz="18" w:space="0" w:color="000000"/>
              <w:left w:val="single" w:sz="8" w:space="0" w:color="000000"/>
              <w:bottom w:val="nil"/>
              <w:right w:val="single" w:sz="8" w:space="0" w:color="000000"/>
            </w:tcBorders>
            <w:shd w:val="clear" w:color="auto" w:fill="FFFFFF"/>
            <w:vAlign w:val="center"/>
          </w:tcPr>
          <w:p w:rsidR="00B44AAC" w:rsidRPr="00E82122" w:rsidRDefault="00B44AAC" w:rsidP="00E82122">
            <w:pPr>
              <w:autoSpaceDE w:val="0"/>
              <w:autoSpaceDN w:val="0"/>
              <w:adjustRightInd w:val="0"/>
              <w:spacing w:after="0" w:line="240" w:lineRule="auto"/>
              <w:jc w:val="both"/>
              <w:rPr>
                <w:rFonts w:ascii="Times New Roman" w:hAnsi="Times New Roman"/>
                <w:sz w:val="24"/>
                <w:szCs w:val="24"/>
              </w:rPr>
            </w:pPr>
          </w:p>
        </w:tc>
        <w:tc>
          <w:tcPr>
            <w:tcW w:w="1891" w:type="dxa"/>
            <w:tcBorders>
              <w:top w:val="single" w:sz="18" w:space="0" w:color="000000"/>
              <w:left w:val="single" w:sz="8" w:space="0" w:color="000000"/>
              <w:bottom w:val="nil"/>
              <w:right w:val="single" w:sz="18" w:space="0" w:color="000000"/>
            </w:tcBorders>
            <w:shd w:val="clear" w:color="auto" w:fill="FFFFFF"/>
            <w:vAlign w:val="center"/>
          </w:tcPr>
          <w:p w:rsidR="00B44AAC" w:rsidRPr="00E82122" w:rsidRDefault="00B44AAC" w:rsidP="00E82122">
            <w:pPr>
              <w:autoSpaceDE w:val="0"/>
              <w:autoSpaceDN w:val="0"/>
              <w:adjustRightInd w:val="0"/>
              <w:spacing w:after="0" w:line="240" w:lineRule="auto"/>
              <w:jc w:val="both"/>
              <w:rPr>
                <w:rFonts w:ascii="Times New Roman" w:hAnsi="Times New Roman"/>
                <w:sz w:val="24"/>
                <w:szCs w:val="24"/>
              </w:rPr>
            </w:pPr>
          </w:p>
        </w:tc>
      </w:tr>
      <w:tr w:rsidR="00B44AAC" w:rsidRPr="00E82122" w:rsidTr="00B44AAC">
        <w:trPr>
          <w:gridAfter w:val="1"/>
          <w:wAfter w:w="1890" w:type="dxa"/>
          <w:cantSplit/>
          <w:trHeight w:val="371"/>
        </w:trPr>
        <w:tc>
          <w:tcPr>
            <w:tcW w:w="6783" w:type="dxa"/>
            <w:vMerge/>
            <w:tcBorders>
              <w:top w:val="single" w:sz="18" w:space="0" w:color="000000"/>
              <w:left w:val="single" w:sz="18" w:space="0" w:color="000000"/>
              <w:bottom w:val="single" w:sz="18" w:space="0" w:color="000000"/>
              <w:right w:val="nil"/>
            </w:tcBorders>
            <w:vAlign w:val="center"/>
            <w:hideMark/>
          </w:tcPr>
          <w:p w:rsidR="00B44AAC" w:rsidRPr="00E82122" w:rsidRDefault="00B44AAC" w:rsidP="00E82122">
            <w:pPr>
              <w:spacing w:after="0" w:line="240" w:lineRule="auto"/>
              <w:jc w:val="both"/>
              <w:rPr>
                <w:rFonts w:ascii="Times New Roman" w:hAnsi="Times New Roman"/>
                <w:sz w:val="24"/>
                <w:szCs w:val="24"/>
              </w:rPr>
            </w:pPr>
          </w:p>
        </w:tc>
        <w:tc>
          <w:tcPr>
            <w:tcW w:w="1078" w:type="dxa"/>
            <w:tcBorders>
              <w:top w:val="nil"/>
              <w:left w:val="nil"/>
              <w:bottom w:val="nil"/>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Fasilitasruangan</w:t>
            </w:r>
          </w:p>
        </w:tc>
        <w:tc>
          <w:tcPr>
            <w:tcW w:w="1463" w:type="dxa"/>
            <w:tcBorders>
              <w:top w:val="nil"/>
              <w:left w:val="single" w:sz="8" w:space="0" w:color="000000"/>
              <w:bottom w:val="nil"/>
              <w:right w:val="single" w:sz="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,996</w:t>
            </w:r>
          </w:p>
        </w:tc>
        <w:tc>
          <w:tcPr>
            <w:tcW w:w="1891" w:type="dxa"/>
            <w:tcBorders>
              <w:top w:val="nil"/>
              <w:left w:val="single" w:sz="8" w:space="0" w:color="000000"/>
              <w:bottom w:val="nil"/>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1,004</w:t>
            </w:r>
          </w:p>
        </w:tc>
      </w:tr>
      <w:tr w:rsidR="00B44AAC" w:rsidRPr="00E82122" w:rsidTr="00B44AAC">
        <w:trPr>
          <w:gridAfter w:val="1"/>
          <w:wAfter w:w="1890" w:type="dxa"/>
          <w:cantSplit/>
          <w:trHeight w:val="371"/>
        </w:trPr>
        <w:tc>
          <w:tcPr>
            <w:tcW w:w="6783" w:type="dxa"/>
            <w:vMerge/>
            <w:tcBorders>
              <w:top w:val="single" w:sz="18" w:space="0" w:color="000000"/>
              <w:left w:val="single" w:sz="18" w:space="0" w:color="000000"/>
              <w:bottom w:val="single" w:sz="18" w:space="0" w:color="000000"/>
              <w:right w:val="nil"/>
            </w:tcBorders>
            <w:vAlign w:val="center"/>
            <w:hideMark/>
          </w:tcPr>
          <w:p w:rsidR="00B44AAC" w:rsidRPr="00E82122" w:rsidRDefault="00B44AAC" w:rsidP="00E82122">
            <w:pPr>
              <w:spacing w:after="0" w:line="240" w:lineRule="auto"/>
              <w:jc w:val="both"/>
              <w:rPr>
                <w:rFonts w:ascii="Times New Roman" w:hAnsi="Times New Roman"/>
                <w:sz w:val="24"/>
                <w:szCs w:val="24"/>
              </w:rPr>
            </w:pPr>
          </w:p>
        </w:tc>
        <w:tc>
          <w:tcPr>
            <w:tcW w:w="1078" w:type="dxa"/>
            <w:tcBorders>
              <w:top w:val="nil"/>
              <w:left w:val="nil"/>
              <w:bottom w:val="single" w:sz="18" w:space="0" w:color="000000"/>
              <w:right w:val="single" w:sz="18" w:space="0" w:color="000000"/>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Fasilitasparkir</w:t>
            </w:r>
          </w:p>
        </w:tc>
        <w:tc>
          <w:tcPr>
            <w:tcW w:w="1463" w:type="dxa"/>
            <w:tcBorders>
              <w:top w:val="nil"/>
              <w:left w:val="single" w:sz="8" w:space="0" w:color="000000"/>
              <w:bottom w:val="single" w:sz="18" w:space="0" w:color="000000"/>
              <w:right w:val="single" w:sz="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,996</w:t>
            </w:r>
          </w:p>
        </w:tc>
        <w:tc>
          <w:tcPr>
            <w:tcW w:w="1891" w:type="dxa"/>
            <w:tcBorders>
              <w:top w:val="nil"/>
              <w:left w:val="single" w:sz="8" w:space="0" w:color="000000"/>
              <w:bottom w:val="single" w:sz="18" w:space="0" w:color="000000"/>
              <w:right w:val="single" w:sz="18" w:space="0" w:color="000000"/>
            </w:tcBorders>
            <w:shd w:val="clear" w:color="auto" w:fill="FFFFFF"/>
            <w:vAlign w:val="center"/>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1,004</w:t>
            </w:r>
          </w:p>
        </w:tc>
      </w:tr>
      <w:tr w:rsidR="00B44AAC" w:rsidRPr="00E82122" w:rsidTr="00B44AAC">
        <w:trPr>
          <w:cantSplit/>
          <w:trHeight w:val="325"/>
        </w:trPr>
        <w:tc>
          <w:tcPr>
            <w:tcW w:w="6783" w:type="dxa"/>
            <w:gridSpan w:val="5"/>
            <w:tcBorders>
              <w:top w:val="nil"/>
              <w:left w:val="nil"/>
              <w:bottom w:val="nil"/>
              <w:right w:val="nil"/>
            </w:tcBorders>
            <w:shd w:val="clear" w:color="auto" w:fill="FFFFFF"/>
            <w:hideMark/>
          </w:tcPr>
          <w:p w:rsidR="00B44AAC" w:rsidRPr="00E82122" w:rsidRDefault="00B44AAC"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lastRenderedPageBreak/>
              <w:t>a. Dependent Variable: kepuasan</w:t>
            </w:r>
          </w:p>
        </w:tc>
      </w:tr>
    </w:tbl>
    <w:p w:rsidR="00B44AAC" w:rsidRPr="00E82122" w:rsidRDefault="00B44AAC" w:rsidP="00E82122">
      <w:pPr>
        <w:autoSpaceDE w:val="0"/>
        <w:autoSpaceDN w:val="0"/>
        <w:adjustRightInd w:val="0"/>
        <w:spacing w:after="0" w:line="480" w:lineRule="auto"/>
        <w:jc w:val="both"/>
        <w:rPr>
          <w:rFonts w:ascii="Times New Roman" w:hAnsi="Times New Roman"/>
          <w:sz w:val="24"/>
          <w:szCs w:val="24"/>
          <w:lang w:val="id-ID"/>
        </w:rPr>
      </w:pPr>
    </w:p>
    <w:p w:rsidR="00B44AAC" w:rsidRPr="00E82122" w:rsidRDefault="00B44AAC" w:rsidP="00E82122">
      <w:pPr>
        <w:autoSpaceDE w:val="0"/>
        <w:autoSpaceDN w:val="0"/>
        <w:adjustRightInd w:val="0"/>
        <w:spacing w:after="0" w:line="480" w:lineRule="auto"/>
        <w:ind w:left="1440" w:firstLine="720"/>
        <w:jc w:val="both"/>
        <w:rPr>
          <w:rFonts w:ascii="Times New Roman" w:hAnsi="Times New Roman"/>
          <w:sz w:val="24"/>
          <w:szCs w:val="24"/>
        </w:rPr>
      </w:pP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B44AAC" w:rsidRPr="00E82122" w:rsidRDefault="00B44AAC" w:rsidP="00E82122">
      <w:pPr>
        <w:autoSpaceDE w:val="0"/>
        <w:autoSpaceDN w:val="0"/>
        <w:adjustRightInd w:val="0"/>
        <w:spacing w:after="0" w:line="480" w:lineRule="auto"/>
        <w:ind w:firstLine="720"/>
        <w:jc w:val="both"/>
        <w:rPr>
          <w:rFonts w:ascii="Times New Roman" w:hAnsi="Times New Roman"/>
          <w:sz w:val="24"/>
          <w:szCs w:val="24"/>
        </w:rPr>
      </w:pPr>
      <w:r w:rsidRPr="00E82122">
        <w:rPr>
          <w:rFonts w:ascii="Times New Roman" w:hAnsi="Times New Roman"/>
          <w:sz w:val="24"/>
          <w:szCs w:val="24"/>
        </w:rPr>
        <w:t>Berdasarkan data pada Tabel 4.19 diketahui berdasarkan nilai VIF sebesar 1,004 pada kedua variabel independen (fasilitas ruangan dan fasilitas parkir) dibawah dari nilai VIF yang ditoleransi sebesar 10, maka dapat disimpulkan bahwa tidak ada gejala multikolinieritas pada model yang dihasilkan.</w:t>
      </w:r>
    </w:p>
    <w:p w:rsidR="00B44AAC" w:rsidRPr="00E82122" w:rsidRDefault="00B44AAC" w:rsidP="00E82122">
      <w:pPr>
        <w:spacing w:line="480" w:lineRule="auto"/>
        <w:jc w:val="both"/>
        <w:rPr>
          <w:rFonts w:ascii="Times New Roman" w:hAnsi="Times New Roman"/>
          <w:b/>
          <w:sz w:val="24"/>
          <w:szCs w:val="24"/>
          <w:lang w:val="id-ID"/>
        </w:rPr>
      </w:pPr>
      <w:r w:rsidRPr="00E82122">
        <w:rPr>
          <w:rFonts w:ascii="Times New Roman" w:hAnsi="Times New Roman"/>
          <w:sz w:val="24"/>
          <w:szCs w:val="24"/>
        </w:rPr>
        <w:t>Berdasarkan pengujian asumsi yang dilakukan, model yang dihasilkan tidak ada yang melanggar asumsi klasik regresi berganda sehingga model tersebut valid</w:t>
      </w:r>
    </w:p>
    <w:p w:rsidR="003B528E" w:rsidRPr="00E82122" w:rsidRDefault="00B44AAC" w:rsidP="00E82122">
      <w:pPr>
        <w:keepNext/>
        <w:keepLines/>
        <w:spacing w:before="200" w:after="0" w:line="480" w:lineRule="auto"/>
        <w:jc w:val="both"/>
        <w:outlineLvl w:val="2"/>
        <w:rPr>
          <w:rFonts w:ascii="Times New Roman" w:eastAsia="MS Gothic" w:hAnsi="Times New Roman"/>
          <w:b/>
          <w:bCs/>
          <w:sz w:val="24"/>
          <w:szCs w:val="24"/>
          <w:lang w:val="id-ID"/>
        </w:rPr>
      </w:pPr>
      <w:bookmarkStart w:id="7" w:name="_Toc520153078"/>
      <w:bookmarkStart w:id="8" w:name="_Toc517771622"/>
      <w:bookmarkStart w:id="9" w:name="_Toc442019209"/>
      <w:r w:rsidRPr="00E82122">
        <w:rPr>
          <w:rFonts w:ascii="Times New Roman" w:eastAsia="MS Gothic" w:hAnsi="Times New Roman"/>
          <w:b/>
          <w:bCs/>
          <w:sz w:val="24"/>
          <w:szCs w:val="24"/>
          <w:lang w:val="id-ID"/>
        </w:rPr>
        <w:t>Uji Heteroskedastisitas</w:t>
      </w:r>
      <w:bookmarkEnd w:id="7"/>
      <w:bookmarkEnd w:id="8"/>
      <w:bookmarkEnd w:id="9"/>
      <w:r w:rsidR="003B528E" w:rsidRPr="00E82122">
        <w:rPr>
          <w:rFonts w:ascii="Times New Roman" w:hAnsi="Times New Roman"/>
          <w:sz w:val="24"/>
          <w:szCs w:val="24"/>
          <w:lang w:val="id-ID"/>
        </w:rPr>
        <w:t xml:space="preserve"> </w:t>
      </w:r>
    </w:p>
    <w:p w:rsidR="003B528E" w:rsidRPr="00E82122" w:rsidRDefault="003B528E" w:rsidP="00E82122">
      <w:pPr>
        <w:spacing w:line="480" w:lineRule="auto"/>
        <w:ind w:left="720"/>
        <w:contextualSpacing/>
        <w:jc w:val="both"/>
        <w:rPr>
          <w:rFonts w:ascii="Times New Roman" w:hAnsi="Times New Roman"/>
          <w:b/>
          <w:sz w:val="24"/>
          <w:szCs w:val="24"/>
          <w:lang w:val="id-ID"/>
        </w:rPr>
      </w:pPr>
      <w:r w:rsidRPr="00E82122">
        <w:rPr>
          <w:rFonts w:ascii="Times New Roman" w:eastAsia="MS Mincho" w:hAnsi="Times New Roman"/>
          <w:b/>
          <w:noProof/>
          <w:sz w:val="24"/>
          <w:szCs w:val="24"/>
          <w:lang w:val="id-ID" w:eastAsia="ja-JP"/>
        </w:rPr>
        <w:drawing>
          <wp:inline distT="0" distB="0" distL="0" distR="0" wp14:anchorId="4B4E85A7" wp14:editId="1E6A382E">
            <wp:extent cx="4678045" cy="1690370"/>
            <wp:effectExtent l="0" t="0" r="8255" b="5080"/>
            <wp:docPr id="35"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78045" cy="1690370"/>
                    </a:xfrm>
                    <a:prstGeom prst="rect">
                      <a:avLst/>
                    </a:prstGeom>
                    <a:noFill/>
                    <a:ln>
                      <a:noFill/>
                    </a:ln>
                  </pic:spPr>
                </pic:pic>
              </a:graphicData>
            </a:graphic>
          </wp:inline>
        </w:drawing>
      </w:r>
    </w:p>
    <w:p w:rsidR="003B528E" w:rsidRPr="00E82122" w:rsidRDefault="003B528E" w:rsidP="00E82122">
      <w:pPr>
        <w:spacing w:line="240" w:lineRule="auto"/>
        <w:ind w:left="720"/>
        <w:contextualSpacing/>
        <w:jc w:val="both"/>
        <w:rPr>
          <w:rFonts w:ascii="Times New Roman" w:hAnsi="Times New Roman"/>
          <w:sz w:val="24"/>
          <w:szCs w:val="24"/>
          <w:lang w:val="id-ID"/>
        </w:rPr>
      </w:pPr>
      <w:r w:rsidRPr="00E82122">
        <w:rPr>
          <w:rFonts w:ascii="Times New Roman" w:hAnsi="Times New Roman"/>
          <w:b/>
          <w:sz w:val="24"/>
          <w:szCs w:val="24"/>
          <w:lang w:val="id-ID"/>
        </w:rPr>
        <w:t>Gambar 4.4 hasil uji Heteroskedastisitas</w:t>
      </w:r>
    </w:p>
    <w:p w:rsidR="003B528E" w:rsidRPr="00E82122" w:rsidRDefault="003B528E" w:rsidP="00E82122">
      <w:pPr>
        <w:spacing w:line="480" w:lineRule="auto"/>
        <w:jc w:val="both"/>
        <w:rPr>
          <w:rFonts w:ascii="Times New Roman" w:hAnsi="Times New Roman"/>
          <w:b/>
          <w:sz w:val="24"/>
          <w:szCs w:val="24"/>
          <w:lang w:val="id-ID"/>
        </w:rPr>
      </w:pPr>
      <w:r w:rsidRPr="00E82122">
        <w:rPr>
          <w:rFonts w:ascii="Times New Roman" w:hAnsi="Times New Roman"/>
          <w:b/>
          <w:sz w:val="24"/>
          <w:szCs w:val="24"/>
          <w:lang w:val="id-ID"/>
        </w:rPr>
        <w:t xml:space="preserve">      Sumber : data diolah, 2018</w:t>
      </w:r>
    </w:p>
    <w:p w:rsidR="003B528E" w:rsidRPr="00E82122" w:rsidRDefault="003B528E" w:rsidP="00E82122">
      <w:pPr>
        <w:autoSpaceDE w:val="0"/>
        <w:autoSpaceDN w:val="0"/>
        <w:adjustRightInd w:val="0"/>
        <w:spacing w:after="0" w:line="480" w:lineRule="auto"/>
        <w:ind w:firstLine="709"/>
        <w:jc w:val="both"/>
        <w:rPr>
          <w:rFonts w:ascii="Times New Roman" w:hAnsi="Times New Roman"/>
          <w:sz w:val="24"/>
          <w:szCs w:val="24"/>
          <w:lang w:val="id-ID"/>
        </w:rPr>
      </w:pPr>
      <w:r w:rsidRPr="00E82122">
        <w:rPr>
          <w:rFonts w:ascii="Times New Roman" w:hAnsi="Times New Roman"/>
          <w:sz w:val="24"/>
          <w:szCs w:val="24"/>
          <w:lang w:val="id-ID"/>
        </w:rPr>
        <w:t xml:space="preserve">Berdasarkan gambar 4.4, diketahui titik - titik yang diperoleh menyebar secara acak dan tidak membentuk suatu pola tertentu atau menyebar di atas dan di bawah angka nol (0) pada sumbu Y, sehingga dapat disimpulkan bahwa pada data yang diteliti tidak ditemukan masalah </w:t>
      </w:r>
      <w:r w:rsidRPr="00E82122">
        <w:rPr>
          <w:rFonts w:ascii="Times New Roman" w:hAnsi="Times New Roman"/>
          <w:i/>
          <w:sz w:val="24"/>
          <w:szCs w:val="24"/>
          <w:lang w:val="id-ID"/>
        </w:rPr>
        <w:t>heteroskedastisitas</w:t>
      </w:r>
      <w:r w:rsidRPr="00E82122">
        <w:rPr>
          <w:rFonts w:ascii="Times New Roman" w:hAnsi="Times New Roman"/>
          <w:sz w:val="24"/>
          <w:szCs w:val="24"/>
          <w:lang w:val="id-ID"/>
        </w:rPr>
        <w:t>.</w:t>
      </w:r>
    </w:p>
    <w:p w:rsidR="003B528E" w:rsidRPr="00E82122" w:rsidRDefault="003B528E" w:rsidP="00E82122">
      <w:pPr>
        <w:keepNext/>
        <w:keepLines/>
        <w:spacing w:before="200" w:after="0" w:line="480" w:lineRule="auto"/>
        <w:jc w:val="both"/>
        <w:outlineLvl w:val="2"/>
        <w:rPr>
          <w:rFonts w:ascii="Times New Roman" w:hAnsi="Times New Roman"/>
          <w:b/>
          <w:sz w:val="24"/>
          <w:szCs w:val="24"/>
          <w:lang w:val="id-ID"/>
        </w:rPr>
      </w:pPr>
    </w:p>
    <w:p w:rsidR="003B528E" w:rsidRPr="00E82122" w:rsidRDefault="003B528E" w:rsidP="00E82122">
      <w:pPr>
        <w:keepNext/>
        <w:keepLines/>
        <w:spacing w:before="200" w:after="0" w:line="480" w:lineRule="auto"/>
        <w:jc w:val="both"/>
        <w:outlineLvl w:val="2"/>
        <w:rPr>
          <w:rFonts w:ascii="Times New Roman" w:hAnsi="Times New Roman"/>
          <w:b/>
          <w:sz w:val="24"/>
          <w:szCs w:val="24"/>
          <w:lang w:val="id-ID"/>
        </w:rPr>
      </w:pPr>
    </w:p>
    <w:p w:rsidR="00B44AAC" w:rsidRPr="00E82122" w:rsidRDefault="003B528E" w:rsidP="00E82122">
      <w:pPr>
        <w:keepNext/>
        <w:keepLines/>
        <w:spacing w:before="200" w:after="0" w:line="480" w:lineRule="auto"/>
        <w:jc w:val="both"/>
        <w:outlineLvl w:val="2"/>
        <w:rPr>
          <w:rFonts w:ascii="Times New Roman" w:hAnsi="Times New Roman"/>
          <w:b/>
          <w:sz w:val="24"/>
          <w:szCs w:val="24"/>
          <w:lang w:val="id-ID"/>
        </w:rPr>
      </w:pPr>
      <w:r w:rsidRPr="00E82122">
        <w:rPr>
          <w:rFonts w:ascii="Times New Roman" w:hAnsi="Times New Roman"/>
          <w:b/>
          <w:sz w:val="24"/>
          <w:szCs w:val="24"/>
        </w:rPr>
        <w:t>Uji Autokorelasi</w:t>
      </w:r>
    </w:p>
    <w:p w:rsidR="003B528E" w:rsidRPr="00E82122" w:rsidRDefault="003B528E" w:rsidP="00E82122">
      <w:pPr>
        <w:autoSpaceDE w:val="0"/>
        <w:autoSpaceDN w:val="0"/>
        <w:adjustRightInd w:val="0"/>
        <w:spacing w:after="0" w:line="240" w:lineRule="auto"/>
        <w:jc w:val="both"/>
        <w:rPr>
          <w:rFonts w:ascii="Times New Roman" w:hAnsi="Times New Roman"/>
          <w:b/>
          <w:sz w:val="24"/>
          <w:szCs w:val="24"/>
        </w:rPr>
      </w:pPr>
      <w:r w:rsidRPr="00E82122">
        <w:rPr>
          <w:rFonts w:ascii="Times New Roman" w:hAnsi="Times New Roman"/>
          <w:b/>
          <w:sz w:val="24"/>
          <w:szCs w:val="24"/>
        </w:rPr>
        <w:t>Tabel 4.</w:t>
      </w:r>
      <w:r w:rsidRPr="00E82122">
        <w:rPr>
          <w:rFonts w:ascii="Times New Roman" w:hAnsi="Times New Roman"/>
          <w:b/>
          <w:sz w:val="24"/>
          <w:szCs w:val="24"/>
          <w:lang w:val="id-ID"/>
        </w:rPr>
        <w:t>20</w:t>
      </w:r>
      <w:r w:rsidRPr="00E82122">
        <w:rPr>
          <w:rFonts w:ascii="Times New Roman" w:hAnsi="Times New Roman"/>
          <w:b/>
          <w:sz w:val="24"/>
          <w:szCs w:val="24"/>
        </w:rPr>
        <w:t xml:space="preserve"> Hasil Pengujian Autokorelasi</w:t>
      </w: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1"/>
        <w:gridCol w:w="1021"/>
        <w:gridCol w:w="1083"/>
        <w:gridCol w:w="1463"/>
        <w:gridCol w:w="1463"/>
        <w:gridCol w:w="1467"/>
      </w:tblGrid>
      <w:tr w:rsidR="003B528E" w:rsidRPr="00E82122" w:rsidTr="003B528E">
        <w:trPr>
          <w:cantSplit/>
          <w:trHeight w:val="233"/>
        </w:trPr>
        <w:tc>
          <w:tcPr>
            <w:tcW w:w="7288" w:type="dxa"/>
            <w:gridSpan w:val="6"/>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Model Summary</w:t>
            </w:r>
            <w:r w:rsidRPr="00E82122">
              <w:rPr>
                <w:rFonts w:ascii="Times New Roman" w:hAnsi="Times New Roman"/>
                <w:b/>
                <w:bCs/>
                <w:sz w:val="24"/>
                <w:szCs w:val="24"/>
                <w:vertAlign w:val="superscript"/>
              </w:rPr>
              <w:t>b</w:t>
            </w:r>
          </w:p>
        </w:tc>
      </w:tr>
      <w:tr w:rsidR="003B528E" w:rsidRPr="00E82122" w:rsidTr="003B528E">
        <w:trPr>
          <w:cantSplit/>
          <w:trHeight w:val="466"/>
        </w:trPr>
        <w:tc>
          <w:tcPr>
            <w:tcW w:w="791"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1021"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w:t>
            </w:r>
          </w:p>
        </w:tc>
        <w:tc>
          <w:tcPr>
            <w:tcW w:w="1083"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 Square</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Adjusted R Square</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Std. Error of the Estimate</w:t>
            </w:r>
          </w:p>
        </w:tc>
        <w:tc>
          <w:tcPr>
            <w:tcW w:w="1463"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Durbin-Watson</w:t>
            </w:r>
          </w:p>
        </w:tc>
      </w:tr>
      <w:tr w:rsidR="003B528E" w:rsidRPr="00E82122" w:rsidTr="003B528E">
        <w:trPr>
          <w:cantSplit/>
          <w:trHeight w:val="233"/>
        </w:trPr>
        <w:tc>
          <w:tcPr>
            <w:tcW w:w="791" w:type="dxa"/>
            <w:tcBorders>
              <w:top w:val="single" w:sz="18" w:space="0" w:color="000000"/>
              <w:left w:val="single" w:sz="18" w:space="0" w:color="000000"/>
              <w:bottom w:val="single" w:sz="18" w:space="0" w:color="000000"/>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021"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,150</w:t>
            </w:r>
            <w:r w:rsidRPr="00E82122">
              <w:rPr>
                <w:rFonts w:ascii="Times New Roman" w:hAnsi="Times New Roman"/>
                <w:sz w:val="24"/>
                <w:szCs w:val="24"/>
                <w:vertAlign w:val="superscript"/>
              </w:rPr>
              <w:t>a</w:t>
            </w:r>
          </w:p>
        </w:tc>
        <w:tc>
          <w:tcPr>
            <w:tcW w:w="108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,022</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,002</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1,560</w:t>
            </w:r>
          </w:p>
        </w:tc>
        <w:tc>
          <w:tcPr>
            <w:tcW w:w="1463"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2,078</w:t>
            </w:r>
          </w:p>
        </w:tc>
      </w:tr>
      <w:tr w:rsidR="003B528E" w:rsidRPr="00E82122" w:rsidTr="003B528E">
        <w:trPr>
          <w:cantSplit/>
          <w:trHeight w:val="233"/>
        </w:trPr>
        <w:tc>
          <w:tcPr>
            <w:tcW w:w="7288" w:type="dxa"/>
            <w:gridSpan w:val="6"/>
            <w:tcBorders>
              <w:top w:val="nil"/>
              <w:left w:val="nil"/>
              <w:bottom w:val="nil"/>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 Predictors: (Constant), fasilitasparkir, Fasilitasruangan</w:t>
            </w:r>
          </w:p>
        </w:tc>
      </w:tr>
      <w:tr w:rsidR="003B528E" w:rsidRPr="00E82122" w:rsidTr="003B528E">
        <w:trPr>
          <w:cantSplit/>
          <w:trHeight w:val="933"/>
        </w:trPr>
        <w:tc>
          <w:tcPr>
            <w:tcW w:w="7288" w:type="dxa"/>
            <w:gridSpan w:val="6"/>
            <w:tcBorders>
              <w:top w:val="nil"/>
              <w:left w:val="nil"/>
              <w:bottom w:val="nil"/>
              <w:right w:val="nil"/>
            </w:tcBorders>
            <w:shd w:val="clear" w:color="auto" w:fill="FFFFFF"/>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 Dependent Variable: kepuasan</w:t>
            </w:r>
          </w:p>
          <w:p w:rsidR="003B528E" w:rsidRPr="00E82122" w:rsidRDefault="003B528E" w:rsidP="00E82122">
            <w:pPr>
              <w:autoSpaceDE w:val="0"/>
              <w:autoSpaceDN w:val="0"/>
              <w:adjustRightInd w:val="0"/>
              <w:spacing w:after="0" w:line="320" w:lineRule="atLeast"/>
              <w:ind w:left="60" w:right="60"/>
              <w:jc w:val="both"/>
              <w:rPr>
                <w:rFonts w:ascii="Times New Roman" w:hAnsi="Times New Roman"/>
                <w:b/>
                <w:sz w:val="24"/>
                <w:szCs w:val="24"/>
              </w:rPr>
            </w:pPr>
          </w:p>
        </w:tc>
      </w:tr>
    </w:tbl>
    <w:p w:rsidR="003B528E" w:rsidRPr="00E82122" w:rsidRDefault="003B528E" w:rsidP="00E82122">
      <w:pPr>
        <w:autoSpaceDE w:val="0"/>
        <w:autoSpaceDN w:val="0"/>
        <w:adjustRightInd w:val="0"/>
        <w:spacing w:line="240" w:lineRule="auto"/>
        <w:ind w:firstLine="720"/>
        <w:jc w:val="both"/>
        <w:rPr>
          <w:rFonts w:ascii="Times New Roman" w:hAnsi="Times New Roman"/>
          <w:b/>
          <w:sz w:val="24"/>
          <w:szCs w:val="24"/>
        </w:rPr>
      </w:pPr>
      <w:r w:rsidRPr="00E82122">
        <w:rPr>
          <w:rFonts w:ascii="Times New Roman" w:hAnsi="Times New Roman"/>
          <w:b/>
          <w:sz w:val="24"/>
          <w:szCs w:val="24"/>
        </w:rPr>
        <w:tab/>
      </w:r>
      <w:r w:rsidRPr="00E82122">
        <w:rPr>
          <w:rFonts w:ascii="Times New Roman" w:hAnsi="Times New Roman"/>
          <w:b/>
          <w:sz w:val="24"/>
          <w:szCs w:val="24"/>
        </w:rPr>
        <w:tab/>
      </w: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3B528E" w:rsidRPr="00E82122" w:rsidRDefault="003B528E" w:rsidP="00E82122">
      <w:pPr>
        <w:autoSpaceDE w:val="0"/>
        <w:autoSpaceDN w:val="0"/>
        <w:adjustRightInd w:val="0"/>
        <w:spacing w:after="0" w:line="480" w:lineRule="auto"/>
        <w:ind w:firstLine="720"/>
        <w:jc w:val="both"/>
        <w:rPr>
          <w:rFonts w:ascii="Times New Roman" w:hAnsi="Times New Roman"/>
          <w:sz w:val="24"/>
          <w:szCs w:val="24"/>
        </w:rPr>
      </w:pPr>
      <w:r w:rsidRPr="00E82122">
        <w:rPr>
          <w:rFonts w:ascii="Times New Roman" w:hAnsi="Times New Roman"/>
          <w:sz w:val="24"/>
          <w:szCs w:val="24"/>
        </w:rPr>
        <w:t>Berdasarkan data pada Tabel 4.</w:t>
      </w:r>
      <w:r w:rsidRPr="00E82122">
        <w:rPr>
          <w:rFonts w:ascii="Times New Roman" w:hAnsi="Times New Roman"/>
          <w:sz w:val="24"/>
          <w:szCs w:val="24"/>
          <w:lang w:val="id-ID"/>
        </w:rPr>
        <w:t>20</w:t>
      </w:r>
      <w:r w:rsidRPr="00E82122">
        <w:rPr>
          <w:rFonts w:ascii="Times New Roman" w:hAnsi="Times New Roman"/>
          <w:sz w:val="24"/>
          <w:szCs w:val="24"/>
        </w:rPr>
        <w:t xml:space="preserve">, diketahui nilai </w:t>
      </w:r>
      <w:proofErr w:type="gramStart"/>
      <w:r w:rsidRPr="00E82122">
        <w:rPr>
          <w:rFonts w:ascii="Times New Roman" w:hAnsi="Times New Roman"/>
          <w:sz w:val="24"/>
          <w:szCs w:val="24"/>
        </w:rPr>
        <w:t>dw</w:t>
      </w:r>
      <w:proofErr w:type="gramEnd"/>
      <w:r w:rsidRPr="00E82122">
        <w:rPr>
          <w:rFonts w:ascii="Times New Roman" w:hAnsi="Times New Roman"/>
          <w:sz w:val="24"/>
          <w:szCs w:val="24"/>
        </w:rPr>
        <w:t xml:space="preserve"> sebesar 2,078. Nilai ini </w:t>
      </w:r>
      <w:proofErr w:type="gramStart"/>
      <w:r w:rsidRPr="00E82122">
        <w:rPr>
          <w:rFonts w:ascii="Times New Roman" w:hAnsi="Times New Roman"/>
          <w:sz w:val="24"/>
          <w:szCs w:val="24"/>
        </w:rPr>
        <w:t>akan</w:t>
      </w:r>
      <w:proofErr w:type="gramEnd"/>
      <w:r w:rsidRPr="00E82122">
        <w:rPr>
          <w:rFonts w:ascii="Times New Roman" w:hAnsi="Times New Roman"/>
          <w:sz w:val="24"/>
          <w:szCs w:val="24"/>
        </w:rPr>
        <w:t xml:space="preserve"> dibandingkan dengan nilai dL dan dU yang terdapat pada Tabel durbin watson. Dengan α = 0</w:t>
      </w:r>
      <w:proofErr w:type="gramStart"/>
      <w:r w:rsidRPr="00E82122">
        <w:rPr>
          <w:rFonts w:ascii="Times New Roman" w:hAnsi="Times New Roman"/>
          <w:sz w:val="24"/>
          <w:szCs w:val="24"/>
        </w:rPr>
        <w:t>,05</w:t>
      </w:r>
      <w:proofErr w:type="gramEnd"/>
      <w:r w:rsidRPr="00E82122">
        <w:rPr>
          <w:rFonts w:ascii="Times New Roman" w:hAnsi="Times New Roman"/>
          <w:sz w:val="24"/>
          <w:szCs w:val="24"/>
        </w:rPr>
        <w:t>. Banyak variabel bebas (k) = 2 dan sampel (n) sebanyak 100, Berdasarkan tabel durbin watson dihasilkan nilai batas bawah (DL</w:t>
      </w:r>
      <w:proofErr w:type="gramStart"/>
      <w:r w:rsidRPr="00E82122">
        <w:rPr>
          <w:rFonts w:ascii="Times New Roman" w:hAnsi="Times New Roman"/>
          <w:sz w:val="24"/>
          <w:szCs w:val="24"/>
        </w:rPr>
        <w:t>) :</w:t>
      </w:r>
      <w:proofErr w:type="gramEnd"/>
      <w:r w:rsidRPr="00E82122">
        <w:rPr>
          <w:rFonts w:ascii="Times New Roman" w:hAnsi="Times New Roman"/>
          <w:sz w:val="24"/>
          <w:szCs w:val="24"/>
        </w:rPr>
        <w:t xml:space="preserve"> 1,6337 dan batas atas (DU) : 1,7152. </w:t>
      </w:r>
    </w:p>
    <w:p w:rsidR="003B528E" w:rsidRPr="00E82122" w:rsidRDefault="003B528E" w:rsidP="00E82122">
      <w:pPr>
        <w:autoSpaceDE w:val="0"/>
        <w:autoSpaceDN w:val="0"/>
        <w:adjustRightInd w:val="0"/>
        <w:spacing w:after="0" w:line="480" w:lineRule="auto"/>
        <w:jc w:val="both"/>
        <w:rPr>
          <w:rFonts w:ascii="Times New Roman" w:hAnsi="Times New Roman"/>
          <w:sz w:val="24"/>
          <w:szCs w:val="24"/>
        </w:rPr>
      </w:pPr>
      <w:r w:rsidRPr="00E82122">
        <w:rPr>
          <w:rFonts w:ascii="Times New Roman" w:hAnsi="Times New Roman"/>
          <w:sz w:val="24"/>
          <w:szCs w:val="24"/>
        </w:rPr>
        <w:t xml:space="preserve">Kriteria pengujian durbin </w:t>
      </w:r>
      <w:proofErr w:type="gramStart"/>
      <w:r w:rsidRPr="00E82122">
        <w:rPr>
          <w:rFonts w:ascii="Times New Roman" w:hAnsi="Times New Roman"/>
          <w:sz w:val="24"/>
          <w:szCs w:val="24"/>
        </w:rPr>
        <w:t>watson :</w:t>
      </w:r>
      <w:proofErr w:type="gramEnd"/>
    </w:p>
    <w:p w:rsidR="003B528E" w:rsidRPr="00E82122" w:rsidRDefault="003B528E" w:rsidP="00E82122">
      <w:pPr>
        <w:autoSpaceDE w:val="0"/>
        <w:autoSpaceDN w:val="0"/>
        <w:adjustRightInd w:val="0"/>
        <w:spacing w:after="0" w:line="480" w:lineRule="auto"/>
        <w:jc w:val="both"/>
        <w:rPr>
          <w:rFonts w:ascii="Times New Roman" w:hAnsi="Times New Roman"/>
          <w:sz w:val="24"/>
          <w:szCs w:val="24"/>
        </w:rPr>
      </w:pPr>
      <w:proofErr w:type="gramStart"/>
      <w:r w:rsidRPr="00E82122">
        <w:rPr>
          <w:rFonts w:ascii="Times New Roman" w:hAnsi="Times New Roman"/>
          <w:sz w:val="24"/>
          <w:szCs w:val="24"/>
        </w:rPr>
        <w:t>D(</w:t>
      </w:r>
      <w:proofErr w:type="gramEnd"/>
      <w:r w:rsidRPr="00E82122">
        <w:rPr>
          <w:rFonts w:ascii="Times New Roman" w:hAnsi="Times New Roman"/>
          <w:sz w:val="24"/>
          <w:szCs w:val="24"/>
        </w:rPr>
        <w:t xml:space="preserve">2,078) &gt; DL (1,6337) = tidak ada autokorelasi positif. </w:t>
      </w:r>
    </w:p>
    <w:p w:rsidR="003B528E" w:rsidRPr="00E82122" w:rsidRDefault="003B528E" w:rsidP="00E82122">
      <w:pPr>
        <w:autoSpaceDE w:val="0"/>
        <w:autoSpaceDN w:val="0"/>
        <w:adjustRightInd w:val="0"/>
        <w:spacing w:after="0" w:line="480" w:lineRule="auto"/>
        <w:jc w:val="both"/>
        <w:rPr>
          <w:rFonts w:ascii="Times New Roman" w:hAnsi="Times New Roman"/>
          <w:sz w:val="24"/>
          <w:szCs w:val="24"/>
        </w:rPr>
      </w:pPr>
      <w:proofErr w:type="gramStart"/>
      <w:r w:rsidRPr="00E82122">
        <w:rPr>
          <w:rFonts w:ascii="Times New Roman" w:hAnsi="Times New Roman"/>
          <w:sz w:val="24"/>
          <w:szCs w:val="24"/>
        </w:rPr>
        <w:t>D(</w:t>
      </w:r>
      <w:proofErr w:type="gramEnd"/>
      <w:r w:rsidRPr="00E82122">
        <w:rPr>
          <w:rFonts w:ascii="Times New Roman" w:hAnsi="Times New Roman"/>
          <w:sz w:val="24"/>
          <w:szCs w:val="24"/>
        </w:rPr>
        <w:t xml:space="preserve">1,922) &gt; DU (1,7152) = tidak ada autokorelasi </w:t>
      </w:r>
      <w:r w:rsidRPr="00E82122">
        <w:rPr>
          <w:rFonts w:ascii="Times New Roman" w:hAnsi="Times New Roman"/>
          <w:sz w:val="24"/>
          <w:szCs w:val="24"/>
          <w:lang w:val="fr-FR"/>
        </w:rPr>
        <w:t>n</w:t>
      </w:r>
      <w:r w:rsidRPr="00E82122">
        <w:rPr>
          <w:rFonts w:ascii="Times New Roman" w:hAnsi="Times New Roman"/>
          <w:sz w:val="24"/>
          <w:szCs w:val="24"/>
        </w:rPr>
        <w:t>egatif.</w:t>
      </w:r>
    </w:p>
    <w:p w:rsidR="003B528E" w:rsidRPr="00E82122" w:rsidRDefault="003B528E" w:rsidP="00E82122">
      <w:pPr>
        <w:autoSpaceDE w:val="0"/>
        <w:autoSpaceDN w:val="0"/>
        <w:adjustRightInd w:val="0"/>
        <w:spacing w:after="0" w:line="480" w:lineRule="auto"/>
        <w:jc w:val="both"/>
        <w:rPr>
          <w:rFonts w:ascii="Times New Roman" w:hAnsi="Times New Roman"/>
          <w:sz w:val="24"/>
          <w:szCs w:val="24"/>
        </w:rPr>
      </w:pPr>
      <w:proofErr w:type="gramStart"/>
      <w:r w:rsidRPr="00E82122">
        <w:rPr>
          <w:rFonts w:ascii="Times New Roman" w:hAnsi="Times New Roman"/>
          <w:sz w:val="24"/>
          <w:szCs w:val="24"/>
        </w:rPr>
        <w:t>Sehingga dapat disimpulkan tidak ada autokorelasi (sisaan saling bebas).</w:t>
      </w:r>
      <w:proofErr w:type="gramEnd"/>
    </w:p>
    <w:p w:rsidR="003B528E" w:rsidRPr="00E82122" w:rsidRDefault="003B528E" w:rsidP="00E82122">
      <w:pPr>
        <w:autoSpaceDE w:val="0"/>
        <w:autoSpaceDN w:val="0"/>
        <w:adjustRightInd w:val="0"/>
        <w:spacing w:after="0" w:line="480" w:lineRule="auto"/>
        <w:ind w:firstLine="720"/>
        <w:jc w:val="both"/>
        <w:rPr>
          <w:rFonts w:ascii="Times New Roman" w:hAnsi="Times New Roman"/>
          <w:sz w:val="24"/>
          <w:szCs w:val="24"/>
        </w:rPr>
      </w:pPr>
      <w:proofErr w:type="gramStart"/>
      <w:r w:rsidRPr="00E82122">
        <w:rPr>
          <w:rFonts w:ascii="Times New Roman" w:hAnsi="Times New Roman"/>
          <w:sz w:val="24"/>
          <w:szCs w:val="24"/>
        </w:rPr>
        <w:t>Berdasarkan uji asumsi klasik di atas, diketahui bahwa semua pengujian data tidak ditemukan adanya pelanggaran asumsi klasik, sehingga data dapat dianalisis menggunakan analisis regresi linier berganda.</w:t>
      </w:r>
      <w:proofErr w:type="gramEnd"/>
    </w:p>
    <w:p w:rsidR="003B528E" w:rsidRPr="00E82122" w:rsidRDefault="003B528E" w:rsidP="00E82122">
      <w:pPr>
        <w:keepNext/>
        <w:keepLines/>
        <w:spacing w:before="200" w:after="0" w:line="480" w:lineRule="auto"/>
        <w:jc w:val="both"/>
        <w:outlineLvl w:val="2"/>
        <w:rPr>
          <w:rFonts w:ascii="Times New Roman" w:eastAsia="MS Gothic" w:hAnsi="Times New Roman"/>
          <w:b/>
          <w:bCs/>
          <w:sz w:val="24"/>
          <w:szCs w:val="24"/>
          <w:lang w:val="id-ID"/>
        </w:rPr>
      </w:pPr>
    </w:p>
    <w:p w:rsidR="003B528E" w:rsidRPr="00E82122" w:rsidRDefault="003B528E" w:rsidP="00E82122">
      <w:pPr>
        <w:keepNext/>
        <w:keepLines/>
        <w:spacing w:before="200" w:after="0" w:line="480" w:lineRule="auto"/>
        <w:jc w:val="both"/>
        <w:outlineLvl w:val="2"/>
        <w:rPr>
          <w:rFonts w:ascii="Times New Roman" w:eastAsia="MS Gothic" w:hAnsi="Times New Roman"/>
          <w:b/>
          <w:bCs/>
          <w:sz w:val="24"/>
          <w:szCs w:val="24"/>
          <w:lang w:val="id-ID"/>
        </w:rPr>
      </w:pPr>
      <w:r w:rsidRPr="00E82122">
        <w:rPr>
          <w:rFonts w:ascii="Times New Roman" w:eastAsia="MS Gothic" w:hAnsi="Times New Roman"/>
          <w:b/>
          <w:bCs/>
          <w:sz w:val="24"/>
          <w:szCs w:val="24"/>
          <w:lang w:val="id-ID"/>
        </w:rPr>
        <w:t>Regresi Linier Berganda</w:t>
      </w:r>
    </w:p>
    <w:p w:rsidR="003B528E" w:rsidRPr="00E82122" w:rsidRDefault="003B528E" w:rsidP="00E82122">
      <w:pPr>
        <w:autoSpaceDE w:val="0"/>
        <w:autoSpaceDN w:val="0"/>
        <w:adjustRightInd w:val="0"/>
        <w:spacing w:after="0" w:line="240" w:lineRule="auto"/>
        <w:jc w:val="both"/>
        <w:rPr>
          <w:rFonts w:ascii="Times New Roman" w:hAnsi="Times New Roman"/>
          <w:b/>
          <w:sz w:val="24"/>
          <w:szCs w:val="24"/>
        </w:rPr>
      </w:pPr>
      <w:r w:rsidRPr="00E82122">
        <w:rPr>
          <w:rFonts w:ascii="Times New Roman" w:hAnsi="Times New Roman"/>
          <w:b/>
          <w:sz w:val="24"/>
          <w:szCs w:val="24"/>
        </w:rPr>
        <w:t>Tabel 4.21 Persamaan regresi linier berganda</w:t>
      </w: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39"/>
        <w:gridCol w:w="1629"/>
        <w:gridCol w:w="1019"/>
        <w:gridCol w:w="1157"/>
        <w:gridCol w:w="1277"/>
        <w:gridCol w:w="890"/>
        <w:gridCol w:w="890"/>
        <w:gridCol w:w="1897"/>
      </w:tblGrid>
      <w:tr w:rsidR="003B528E" w:rsidRPr="00E82122" w:rsidTr="003B528E">
        <w:trPr>
          <w:cantSplit/>
          <w:trHeight w:val="331"/>
        </w:trPr>
        <w:tc>
          <w:tcPr>
            <w:tcW w:w="9398" w:type="dxa"/>
            <w:gridSpan w:val="8"/>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Coefficients</w:t>
            </w:r>
            <w:r w:rsidRPr="00E82122">
              <w:rPr>
                <w:rFonts w:ascii="Times New Roman" w:hAnsi="Times New Roman"/>
                <w:b/>
                <w:bCs/>
                <w:sz w:val="24"/>
                <w:szCs w:val="24"/>
                <w:vertAlign w:val="superscript"/>
              </w:rPr>
              <w:t>a</w:t>
            </w:r>
          </w:p>
        </w:tc>
      </w:tr>
      <w:tr w:rsidR="003B528E" w:rsidRPr="00E82122" w:rsidTr="003B528E">
        <w:trPr>
          <w:gridAfter w:val="1"/>
          <w:wAfter w:w="1897" w:type="dxa"/>
          <w:cantSplit/>
          <w:trHeight w:val="633"/>
        </w:trPr>
        <w:tc>
          <w:tcPr>
            <w:tcW w:w="2268" w:type="dxa"/>
            <w:gridSpan w:val="2"/>
            <w:vMerge w:val="restart"/>
            <w:tcBorders>
              <w:top w:val="single" w:sz="18" w:space="0" w:color="000000"/>
              <w:left w:val="single" w:sz="18" w:space="0" w:color="000000"/>
              <w:bottom w:val="nil"/>
              <w:right w:val="nil"/>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2176" w:type="dxa"/>
            <w:gridSpan w:val="2"/>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Unstandardized Coefficients</w:t>
            </w:r>
          </w:p>
        </w:tc>
        <w:tc>
          <w:tcPr>
            <w:tcW w:w="1277" w:type="dxa"/>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Standardized Coefficients</w:t>
            </w:r>
          </w:p>
        </w:tc>
        <w:tc>
          <w:tcPr>
            <w:tcW w:w="890"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T</w:t>
            </w:r>
          </w:p>
        </w:tc>
        <w:tc>
          <w:tcPr>
            <w:tcW w:w="890"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Sig.</w:t>
            </w:r>
          </w:p>
        </w:tc>
      </w:tr>
      <w:tr w:rsidR="003B528E" w:rsidRPr="00E82122" w:rsidTr="003B528E">
        <w:trPr>
          <w:gridAfter w:val="1"/>
          <w:wAfter w:w="1897" w:type="dxa"/>
          <w:cantSplit/>
          <w:trHeight w:val="361"/>
        </w:trPr>
        <w:tc>
          <w:tcPr>
            <w:tcW w:w="11027" w:type="dxa"/>
            <w:gridSpan w:val="2"/>
            <w:vMerge/>
            <w:tcBorders>
              <w:top w:val="single" w:sz="18" w:space="0" w:color="000000"/>
              <w:left w:val="single" w:sz="18" w:space="0" w:color="000000"/>
              <w:bottom w:val="nil"/>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019" w:type="dxa"/>
            <w:tcBorders>
              <w:top w:val="single" w:sz="8" w:space="0" w:color="000000"/>
              <w:left w:val="single" w:sz="1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w:t>
            </w:r>
          </w:p>
        </w:tc>
        <w:tc>
          <w:tcPr>
            <w:tcW w:w="1157"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Std. Error</w:t>
            </w:r>
          </w:p>
        </w:tc>
        <w:tc>
          <w:tcPr>
            <w:tcW w:w="1277"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Beta</w:t>
            </w:r>
          </w:p>
        </w:tc>
        <w:tc>
          <w:tcPr>
            <w:tcW w:w="890" w:type="dxa"/>
            <w:vMerge/>
            <w:tcBorders>
              <w:top w:val="single" w:sz="18" w:space="0" w:color="000000"/>
              <w:left w:val="single" w:sz="8" w:space="0" w:color="000000"/>
              <w:bottom w:val="single" w:sz="8" w:space="0" w:color="000000"/>
              <w:right w:val="single" w:sz="8" w:space="0" w:color="000000"/>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890" w:type="dxa"/>
            <w:vMerge/>
            <w:tcBorders>
              <w:top w:val="single" w:sz="18" w:space="0" w:color="000000"/>
              <w:left w:val="single" w:sz="8" w:space="0" w:color="000000"/>
              <w:bottom w:val="single" w:sz="8" w:space="0" w:color="000000"/>
              <w:right w:val="single" w:sz="8" w:space="0" w:color="000000"/>
            </w:tcBorders>
            <w:vAlign w:val="center"/>
            <w:hideMark/>
          </w:tcPr>
          <w:p w:rsidR="003B528E" w:rsidRPr="00E82122" w:rsidRDefault="003B528E" w:rsidP="00E82122">
            <w:pPr>
              <w:spacing w:after="0" w:line="240" w:lineRule="auto"/>
              <w:jc w:val="both"/>
              <w:rPr>
                <w:rFonts w:ascii="Times New Roman" w:hAnsi="Times New Roman"/>
                <w:sz w:val="24"/>
                <w:szCs w:val="24"/>
              </w:rPr>
            </w:pPr>
          </w:p>
        </w:tc>
      </w:tr>
      <w:tr w:rsidR="003B528E" w:rsidRPr="00E82122" w:rsidTr="003B528E">
        <w:trPr>
          <w:gridAfter w:val="1"/>
          <w:wAfter w:w="1897" w:type="dxa"/>
          <w:cantSplit/>
          <w:trHeight w:val="316"/>
        </w:trPr>
        <w:tc>
          <w:tcPr>
            <w:tcW w:w="639" w:type="dxa"/>
            <w:vMerge w:val="restart"/>
            <w:tcBorders>
              <w:top w:val="single" w:sz="18" w:space="0" w:color="000000"/>
              <w:left w:val="single" w:sz="18" w:space="0" w:color="000000"/>
              <w:bottom w:val="single" w:sz="18" w:space="0" w:color="000000"/>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629" w:type="dxa"/>
            <w:tcBorders>
              <w:top w:val="single" w:sz="18" w:space="0" w:color="000000"/>
              <w:left w:val="nil"/>
              <w:bottom w:val="nil"/>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(Constant)</w:t>
            </w:r>
          </w:p>
        </w:tc>
        <w:tc>
          <w:tcPr>
            <w:tcW w:w="1019" w:type="dxa"/>
            <w:tcBorders>
              <w:top w:val="single" w:sz="18" w:space="0" w:color="000000"/>
              <w:left w:val="single" w:sz="1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7,832</w:t>
            </w:r>
          </w:p>
        </w:tc>
        <w:tc>
          <w:tcPr>
            <w:tcW w:w="1157"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1,033</w:t>
            </w:r>
          </w:p>
        </w:tc>
        <w:tc>
          <w:tcPr>
            <w:tcW w:w="1277" w:type="dxa"/>
            <w:tcBorders>
              <w:top w:val="single" w:sz="18" w:space="0" w:color="000000"/>
              <w:left w:val="single" w:sz="8" w:space="0" w:color="000000"/>
              <w:bottom w:val="nil"/>
              <w:right w:val="single" w:sz="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c>
          <w:tcPr>
            <w:tcW w:w="890"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7,581</w:t>
            </w:r>
          </w:p>
        </w:tc>
        <w:tc>
          <w:tcPr>
            <w:tcW w:w="890"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,000</w:t>
            </w:r>
          </w:p>
        </w:tc>
      </w:tr>
      <w:tr w:rsidR="003B528E" w:rsidRPr="00E82122" w:rsidTr="003B528E">
        <w:trPr>
          <w:gridAfter w:val="1"/>
          <w:wAfter w:w="1897" w:type="dxa"/>
          <w:cantSplit/>
          <w:trHeight w:val="361"/>
        </w:trPr>
        <w:tc>
          <w:tcPr>
            <w:tcW w:w="9398" w:type="dxa"/>
            <w:vMerge/>
            <w:tcBorders>
              <w:top w:val="single" w:sz="18" w:space="0" w:color="000000"/>
              <w:left w:val="single" w:sz="18" w:space="0" w:color="000000"/>
              <w:bottom w:val="single" w:sz="18" w:space="0" w:color="000000"/>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629" w:type="dxa"/>
            <w:tcBorders>
              <w:top w:val="nil"/>
              <w:left w:val="nil"/>
              <w:bottom w:val="nil"/>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right="60"/>
              <w:jc w:val="both"/>
              <w:rPr>
                <w:rFonts w:ascii="Times New Roman" w:hAnsi="Times New Roman"/>
                <w:sz w:val="24"/>
                <w:szCs w:val="24"/>
              </w:rPr>
            </w:pPr>
            <w:r w:rsidRPr="00E82122">
              <w:rPr>
                <w:rFonts w:ascii="Times New Roman" w:hAnsi="Times New Roman"/>
                <w:sz w:val="24"/>
                <w:szCs w:val="24"/>
              </w:rPr>
              <w:t>Fasilitas ruangan</w:t>
            </w:r>
          </w:p>
        </w:tc>
        <w:tc>
          <w:tcPr>
            <w:tcW w:w="1019" w:type="dxa"/>
            <w:tcBorders>
              <w:top w:val="nil"/>
              <w:left w:val="single" w:sz="1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-,072</w:t>
            </w:r>
          </w:p>
        </w:tc>
        <w:tc>
          <w:tcPr>
            <w:tcW w:w="1157"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,094</w:t>
            </w:r>
          </w:p>
        </w:tc>
        <w:tc>
          <w:tcPr>
            <w:tcW w:w="1277"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-,077</w:t>
            </w:r>
          </w:p>
        </w:tc>
        <w:tc>
          <w:tcPr>
            <w:tcW w:w="890"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-,762</w:t>
            </w:r>
          </w:p>
        </w:tc>
        <w:tc>
          <w:tcPr>
            <w:tcW w:w="890"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,448</w:t>
            </w:r>
          </w:p>
        </w:tc>
      </w:tr>
      <w:tr w:rsidR="003B528E" w:rsidRPr="00E82122" w:rsidTr="003B528E">
        <w:trPr>
          <w:gridAfter w:val="1"/>
          <w:wAfter w:w="1897" w:type="dxa"/>
          <w:cantSplit/>
          <w:trHeight w:val="361"/>
        </w:trPr>
        <w:tc>
          <w:tcPr>
            <w:tcW w:w="9398" w:type="dxa"/>
            <w:vMerge/>
            <w:tcBorders>
              <w:top w:val="single" w:sz="18" w:space="0" w:color="000000"/>
              <w:left w:val="single" w:sz="18" w:space="0" w:color="000000"/>
              <w:bottom w:val="single" w:sz="18" w:space="0" w:color="000000"/>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629" w:type="dxa"/>
            <w:tcBorders>
              <w:top w:val="nil"/>
              <w:left w:val="nil"/>
              <w:bottom w:val="single" w:sz="18" w:space="0" w:color="000000"/>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right="60"/>
              <w:jc w:val="both"/>
              <w:rPr>
                <w:rFonts w:ascii="Times New Roman" w:hAnsi="Times New Roman"/>
                <w:sz w:val="24"/>
                <w:szCs w:val="24"/>
              </w:rPr>
            </w:pPr>
            <w:r w:rsidRPr="00E82122">
              <w:rPr>
                <w:rFonts w:ascii="Times New Roman" w:hAnsi="Times New Roman"/>
                <w:sz w:val="24"/>
                <w:szCs w:val="24"/>
              </w:rPr>
              <w:t>Fasilitas parkir</w:t>
            </w:r>
          </w:p>
        </w:tc>
        <w:tc>
          <w:tcPr>
            <w:tcW w:w="1019" w:type="dxa"/>
            <w:tcBorders>
              <w:top w:val="nil"/>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,103</w:t>
            </w:r>
          </w:p>
        </w:tc>
        <w:tc>
          <w:tcPr>
            <w:tcW w:w="1157"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,078</w:t>
            </w:r>
          </w:p>
        </w:tc>
        <w:tc>
          <w:tcPr>
            <w:tcW w:w="1277"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-,134</w:t>
            </w:r>
          </w:p>
        </w:tc>
        <w:tc>
          <w:tcPr>
            <w:tcW w:w="890"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-1,331</w:t>
            </w:r>
          </w:p>
        </w:tc>
        <w:tc>
          <w:tcPr>
            <w:tcW w:w="890"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,186</w:t>
            </w:r>
          </w:p>
        </w:tc>
      </w:tr>
      <w:tr w:rsidR="003B528E" w:rsidRPr="00E82122" w:rsidTr="003B528E">
        <w:trPr>
          <w:cantSplit/>
          <w:trHeight w:val="316"/>
        </w:trPr>
        <w:tc>
          <w:tcPr>
            <w:tcW w:w="9398" w:type="dxa"/>
            <w:gridSpan w:val="8"/>
            <w:tcBorders>
              <w:top w:val="nil"/>
              <w:left w:val="nil"/>
              <w:bottom w:val="nil"/>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 Dependent Variable: kepuasan</w:t>
            </w:r>
          </w:p>
        </w:tc>
      </w:tr>
    </w:tbl>
    <w:p w:rsidR="003B528E" w:rsidRPr="00E82122" w:rsidRDefault="003B528E" w:rsidP="00E82122">
      <w:pPr>
        <w:autoSpaceDE w:val="0"/>
        <w:autoSpaceDN w:val="0"/>
        <w:adjustRightInd w:val="0"/>
        <w:spacing w:after="0" w:line="480" w:lineRule="auto"/>
        <w:jc w:val="both"/>
        <w:rPr>
          <w:rFonts w:ascii="Times New Roman" w:hAnsi="Times New Roman"/>
          <w:b/>
          <w:sz w:val="24"/>
          <w:szCs w:val="24"/>
        </w:rPr>
      </w:pP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3B528E" w:rsidRPr="00E82122" w:rsidRDefault="003B528E" w:rsidP="00E82122">
      <w:pPr>
        <w:autoSpaceDE w:val="0"/>
        <w:autoSpaceDN w:val="0"/>
        <w:adjustRightInd w:val="0"/>
        <w:spacing w:after="0" w:line="480" w:lineRule="auto"/>
        <w:ind w:firstLine="720"/>
        <w:jc w:val="both"/>
        <w:rPr>
          <w:rFonts w:ascii="Times New Roman" w:hAnsi="Times New Roman"/>
          <w:sz w:val="24"/>
          <w:szCs w:val="24"/>
        </w:rPr>
      </w:pPr>
      <w:proofErr w:type="gramStart"/>
      <w:r w:rsidRPr="00E82122">
        <w:rPr>
          <w:rFonts w:ascii="Times New Roman" w:hAnsi="Times New Roman"/>
          <w:sz w:val="24"/>
          <w:szCs w:val="24"/>
        </w:rPr>
        <w:t>Berdasarkan Tabel 4.21 didapat nilai kontanta dari koerfisien regresi.</w:t>
      </w:r>
      <w:proofErr w:type="gramEnd"/>
      <w:r w:rsidRPr="00E82122">
        <w:rPr>
          <w:rFonts w:ascii="Times New Roman" w:hAnsi="Times New Roman"/>
          <w:sz w:val="24"/>
          <w:szCs w:val="24"/>
        </w:rPr>
        <w:t xml:space="preserve"> Sehingga dapat dibentuk persamaan regresi linier berganda sebagai </w:t>
      </w:r>
      <w:proofErr w:type="gramStart"/>
      <w:r w:rsidRPr="00E82122">
        <w:rPr>
          <w:rFonts w:ascii="Times New Roman" w:hAnsi="Times New Roman"/>
          <w:sz w:val="24"/>
          <w:szCs w:val="24"/>
        </w:rPr>
        <w:t>berikut :</w:t>
      </w:r>
      <w:proofErr w:type="gramEnd"/>
    </w:p>
    <w:p w:rsidR="003B528E" w:rsidRPr="00E82122" w:rsidRDefault="003B528E" w:rsidP="00E82122">
      <w:pPr>
        <w:autoSpaceDE w:val="0"/>
        <w:autoSpaceDN w:val="0"/>
        <w:adjustRightInd w:val="0"/>
        <w:spacing w:after="0" w:line="480" w:lineRule="auto"/>
        <w:ind w:firstLine="720"/>
        <w:jc w:val="both"/>
        <w:rPr>
          <w:rFonts w:ascii="Times New Roman" w:hAnsi="Times New Roman"/>
          <w:sz w:val="24"/>
          <w:szCs w:val="24"/>
        </w:rPr>
      </w:pPr>
      <w:r w:rsidRPr="00E82122">
        <w:rPr>
          <w:rFonts w:ascii="Times New Roman" w:hAnsi="Times New Roman"/>
          <w:sz w:val="24"/>
          <w:szCs w:val="24"/>
        </w:rPr>
        <w:t xml:space="preserve">Y = 7,832 – 0,72X1 + 103X2 </w:t>
      </w:r>
    </w:p>
    <w:p w:rsidR="003B528E" w:rsidRPr="00E82122" w:rsidRDefault="003B528E" w:rsidP="00E82122">
      <w:pPr>
        <w:spacing w:after="0" w:line="480" w:lineRule="auto"/>
        <w:ind w:firstLine="709"/>
        <w:jc w:val="both"/>
        <w:rPr>
          <w:rFonts w:ascii="Times New Roman" w:hAnsi="Times New Roman"/>
          <w:sz w:val="24"/>
          <w:szCs w:val="24"/>
        </w:rPr>
      </w:pPr>
      <w:r w:rsidRPr="00E82122">
        <w:rPr>
          <w:rFonts w:ascii="Times New Roman" w:hAnsi="Times New Roman"/>
          <w:sz w:val="24"/>
          <w:szCs w:val="24"/>
        </w:rPr>
        <w:t xml:space="preserve">Dari hasil persamaan regresi tersebut masing-masing variabel dapat diinterpretasikan sebagai </w:t>
      </w:r>
      <w:proofErr w:type="gramStart"/>
      <w:r w:rsidRPr="00E82122">
        <w:rPr>
          <w:rFonts w:ascii="Times New Roman" w:hAnsi="Times New Roman"/>
          <w:sz w:val="24"/>
          <w:szCs w:val="24"/>
        </w:rPr>
        <w:t>berikut :</w:t>
      </w:r>
      <w:proofErr w:type="gramEnd"/>
    </w:p>
    <w:p w:rsidR="003B528E" w:rsidRPr="00E82122" w:rsidRDefault="003B528E" w:rsidP="00E82122">
      <w:pPr>
        <w:numPr>
          <w:ilvl w:val="0"/>
          <w:numId w:val="6"/>
        </w:numPr>
        <w:spacing w:line="480" w:lineRule="auto"/>
        <w:ind w:left="567" w:hanging="283"/>
        <w:contextualSpacing/>
        <w:jc w:val="both"/>
        <w:rPr>
          <w:rFonts w:ascii="Times New Roman" w:hAnsi="Times New Roman"/>
          <w:sz w:val="24"/>
          <w:szCs w:val="24"/>
          <w:lang w:val="id-ID"/>
        </w:rPr>
      </w:pPr>
      <w:r w:rsidRPr="00E82122">
        <w:rPr>
          <w:rFonts w:ascii="Times New Roman" w:hAnsi="Times New Roman"/>
          <w:sz w:val="24"/>
          <w:szCs w:val="24"/>
          <w:lang w:val="id-ID"/>
        </w:rPr>
        <w:t>Nilai konstanta sebesar 7,832 memiliki arti bahwa jika semua variabel bebas (X) yakni fasilitas ruangan dan fasilitas parkir bernilai 0 (nol) dan tidak ada perubahan, maka kepuasan nasabah akan bernilai 7,832.</w:t>
      </w:r>
    </w:p>
    <w:p w:rsidR="003B528E" w:rsidRPr="00E82122" w:rsidRDefault="003B528E" w:rsidP="00E82122">
      <w:pPr>
        <w:numPr>
          <w:ilvl w:val="0"/>
          <w:numId w:val="6"/>
        </w:numPr>
        <w:spacing w:line="480" w:lineRule="auto"/>
        <w:ind w:left="567" w:hanging="283"/>
        <w:contextualSpacing/>
        <w:jc w:val="both"/>
        <w:rPr>
          <w:rFonts w:ascii="Times New Roman" w:hAnsi="Times New Roman"/>
          <w:sz w:val="24"/>
          <w:szCs w:val="24"/>
          <w:lang w:val="id-ID"/>
        </w:rPr>
      </w:pPr>
      <w:r w:rsidRPr="00E82122">
        <w:rPr>
          <w:rFonts w:ascii="Times New Roman" w:hAnsi="Times New Roman"/>
          <w:sz w:val="24"/>
          <w:szCs w:val="24"/>
          <w:lang w:val="id-ID"/>
        </w:rPr>
        <w:t>Nilai fasilitas ruangan (X</w:t>
      </w:r>
      <w:r w:rsidRPr="00E82122">
        <w:rPr>
          <w:rFonts w:ascii="Times New Roman" w:hAnsi="Times New Roman"/>
          <w:sz w:val="24"/>
          <w:szCs w:val="24"/>
          <w:vertAlign w:val="subscript"/>
          <w:lang w:val="id-ID"/>
        </w:rPr>
        <w:t>1</w:t>
      </w:r>
      <w:r w:rsidRPr="00E82122">
        <w:rPr>
          <w:rFonts w:ascii="Times New Roman" w:hAnsi="Times New Roman"/>
          <w:sz w:val="24"/>
          <w:szCs w:val="24"/>
          <w:lang w:val="id-ID"/>
        </w:rPr>
        <w:t>) sebesar -0,72, memiliki arti bahwa jika fasilitas ruangan mengalami peningkatan sebesar 1  sedangkan variabel bebas lainnya konstan, maka kepuasan nasabah bernilai sebesar -0,72.</w:t>
      </w:r>
    </w:p>
    <w:p w:rsidR="003B528E" w:rsidRPr="00E82122" w:rsidRDefault="003B528E" w:rsidP="00E82122">
      <w:pPr>
        <w:numPr>
          <w:ilvl w:val="0"/>
          <w:numId w:val="6"/>
        </w:numPr>
        <w:spacing w:after="0" w:line="480" w:lineRule="auto"/>
        <w:ind w:left="567" w:hanging="283"/>
        <w:contextualSpacing/>
        <w:jc w:val="both"/>
        <w:rPr>
          <w:rFonts w:ascii="Times New Roman" w:hAnsi="Times New Roman"/>
          <w:sz w:val="24"/>
          <w:szCs w:val="24"/>
          <w:lang w:val="id-ID"/>
        </w:rPr>
      </w:pPr>
      <w:r w:rsidRPr="00E82122">
        <w:rPr>
          <w:rFonts w:ascii="Times New Roman" w:hAnsi="Times New Roman"/>
          <w:sz w:val="24"/>
          <w:szCs w:val="24"/>
          <w:lang w:val="id-ID"/>
        </w:rPr>
        <w:t>Nilai fasilitas parkir (X</w:t>
      </w:r>
      <w:r w:rsidRPr="00E82122">
        <w:rPr>
          <w:rFonts w:ascii="Times New Roman" w:hAnsi="Times New Roman"/>
          <w:sz w:val="24"/>
          <w:szCs w:val="24"/>
          <w:vertAlign w:val="subscript"/>
          <w:lang w:val="id-ID"/>
        </w:rPr>
        <w:t>2</w:t>
      </w:r>
      <w:r w:rsidRPr="00E82122">
        <w:rPr>
          <w:rFonts w:ascii="Times New Roman" w:hAnsi="Times New Roman"/>
          <w:sz w:val="24"/>
          <w:szCs w:val="24"/>
          <w:lang w:val="id-ID"/>
        </w:rPr>
        <w:t xml:space="preserve">) sebesar 0,103, memiliki arti bahwa jika fasilitas parkir mengalami peningkatan sebesar 1 atau semakin baik sedangkan </w:t>
      </w:r>
      <w:r w:rsidRPr="00E82122">
        <w:rPr>
          <w:rFonts w:ascii="Times New Roman" w:hAnsi="Times New Roman"/>
          <w:sz w:val="24"/>
          <w:szCs w:val="24"/>
          <w:lang w:val="id-ID"/>
        </w:rPr>
        <w:lastRenderedPageBreak/>
        <w:t>variabel bebas lainnya konstan, maka kepuasan nasabah akan mengalami peningkatan  sebesar 0,103.</w:t>
      </w:r>
    </w:p>
    <w:p w:rsidR="003B528E" w:rsidRPr="00E82122" w:rsidRDefault="003B528E" w:rsidP="00E82122">
      <w:pPr>
        <w:keepNext/>
        <w:keepLines/>
        <w:tabs>
          <w:tab w:val="left" w:pos="4111"/>
        </w:tabs>
        <w:spacing w:before="200" w:after="0" w:line="480" w:lineRule="auto"/>
        <w:jc w:val="both"/>
        <w:outlineLvl w:val="2"/>
        <w:rPr>
          <w:rFonts w:ascii="Times New Roman" w:eastAsia="MS Gothic" w:hAnsi="Times New Roman"/>
          <w:b/>
          <w:bCs/>
          <w:sz w:val="24"/>
          <w:szCs w:val="24"/>
          <w:lang w:val="id-ID"/>
        </w:rPr>
      </w:pPr>
      <w:bookmarkStart w:id="10" w:name="_Toc442019212"/>
      <w:bookmarkStart w:id="11" w:name="_Toc520153080"/>
      <w:bookmarkStart w:id="12" w:name="_Toc517771625"/>
      <w:r w:rsidRPr="00E82122">
        <w:rPr>
          <w:rFonts w:ascii="Times New Roman" w:eastAsia="MS Gothic" w:hAnsi="Times New Roman"/>
          <w:b/>
          <w:bCs/>
          <w:sz w:val="24"/>
          <w:szCs w:val="24"/>
          <w:lang w:val="id-ID"/>
        </w:rPr>
        <w:t xml:space="preserve">Analisis </w:t>
      </w:r>
      <w:bookmarkEnd w:id="10"/>
      <w:r w:rsidRPr="00E82122">
        <w:rPr>
          <w:rFonts w:ascii="Times New Roman" w:eastAsia="MS Gothic" w:hAnsi="Times New Roman"/>
          <w:b/>
          <w:bCs/>
          <w:sz w:val="24"/>
          <w:szCs w:val="24"/>
          <w:lang w:val="id-ID"/>
        </w:rPr>
        <w:t>Koefisien Korelasi</w:t>
      </w:r>
      <w:bookmarkEnd w:id="11"/>
      <w:bookmarkEnd w:id="12"/>
    </w:p>
    <w:p w:rsidR="003B528E" w:rsidRPr="00E82122" w:rsidRDefault="003B528E" w:rsidP="00E82122">
      <w:pPr>
        <w:spacing w:after="0" w:line="240" w:lineRule="auto"/>
        <w:ind w:firstLine="709"/>
        <w:jc w:val="both"/>
        <w:rPr>
          <w:rFonts w:ascii="Times New Roman" w:eastAsia="Times New Roman" w:hAnsi="Times New Roman"/>
          <w:sz w:val="24"/>
          <w:szCs w:val="24"/>
        </w:rPr>
      </w:pPr>
      <w:r w:rsidRPr="00E82122">
        <w:rPr>
          <w:rFonts w:ascii="Times New Roman" w:hAnsi="Times New Roman"/>
          <w:b/>
          <w:sz w:val="24"/>
          <w:szCs w:val="24"/>
        </w:rPr>
        <w:t>Tabel 4.22 Hasil Pengujian Koefisien Korelasi</w:t>
      </w: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1"/>
        <w:gridCol w:w="1021"/>
        <w:gridCol w:w="1083"/>
        <w:gridCol w:w="1463"/>
        <w:gridCol w:w="1463"/>
        <w:gridCol w:w="1467"/>
      </w:tblGrid>
      <w:tr w:rsidR="003B528E" w:rsidRPr="00E82122" w:rsidTr="003B528E">
        <w:trPr>
          <w:cantSplit/>
          <w:trHeight w:val="233"/>
        </w:trPr>
        <w:tc>
          <w:tcPr>
            <w:tcW w:w="7288" w:type="dxa"/>
            <w:gridSpan w:val="6"/>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Model Summary</w:t>
            </w:r>
            <w:r w:rsidRPr="00E82122">
              <w:rPr>
                <w:rFonts w:ascii="Times New Roman" w:hAnsi="Times New Roman"/>
                <w:b/>
                <w:bCs/>
                <w:sz w:val="24"/>
                <w:szCs w:val="24"/>
                <w:vertAlign w:val="superscript"/>
              </w:rPr>
              <w:t>b</w:t>
            </w:r>
          </w:p>
        </w:tc>
      </w:tr>
      <w:tr w:rsidR="003B528E" w:rsidRPr="00E82122" w:rsidTr="003B528E">
        <w:trPr>
          <w:cantSplit/>
          <w:trHeight w:val="466"/>
        </w:trPr>
        <w:tc>
          <w:tcPr>
            <w:tcW w:w="791"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1021"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w:t>
            </w:r>
          </w:p>
        </w:tc>
        <w:tc>
          <w:tcPr>
            <w:tcW w:w="1083"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 Square</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Adjusted R Square</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Std. Error of the Estimate</w:t>
            </w:r>
          </w:p>
        </w:tc>
        <w:tc>
          <w:tcPr>
            <w:tcW w:w="1463"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Durbin-Watson</w:t>
            </w:r>
          </w:p>
        </w:tc>
      </w:tr>
      <w:tr w:rsidR="003B528E" w:rsidRPr="00E82122" w:rsidTr="003B528E">
        <w:trPr>
          <w:cantSplit/>
          <w:trHeight w:val="233"/>
        </w:trPr>
        <w:tc>
          <w:tcPr>
            <w:tcW w:w="791" w:type="dxa"/>
            <w:tcBorders>
              <w:top w:val="single" w:sz="18" w:space="0" w:color="000000"/>
              <w:left w:val="single" w:sz="18" w:space="0" w:color="000000"/>
              <w:bottom w:val="single" w:sz="18" w:space="0" w:color="000000"/>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021"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,150</w:t>
            </w:r>
            <w:r w:rsidRPr="00E82122">
              <w:rPr>
                <w:rFonts w:ascii="Times New Roman" w:hAnsi="Times New Roman"/>
                <w:sz w:val="24"/>
                <w:szCs w:val="24"/>
                <w:vertAlign w:val="superscript"/>
              </w:rPr>
              <w:t>a</w:t>
            </w:r>
          </w:p>
        </w:tc>
        <w:tc>
          <w:tcPr>
            <w:tcW w:w="108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,022</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,002</w:t>
            </w:r>
          </w:p>
        </w:tc>
        <w:tc>
          <w:tcPr>
            <w:tcW w:w="1463"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1,560</w:t>
            </w:r>
          </w:p>
        </w:tc>
        <w:tc>
          <w:tcPr>
            <w:tcW w:w="1463"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2,078</w:t>
            </w:r>
          </w:p>
        </w:tc>
      </w:tr>
      <w:tr w:rsidR="003B528E" w:rsidRPr="00E82122" w:rsidTr="003B528E">
        <w:trPr>
          <w:cantSplit/>
          <w:trHeight w:val="233"/>
        </w:trPr>
        <w:tc>
          <w:tcPr>
            <w:tcW w:w="7288" w:type="dxa"/>
            <w:gridSpan w:val="6"/>
            <w:tcBorders>
              <w:top w:val="nil"/>
              <w:left w:val="nil"/>
              <w:bottom w:val="nil"/>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 Predictors: (Constant), fasilitasparkir, Fasilitasruangan</w:t>
            </w:r>
          </w:p>
        </w:tc>
      </w:tr>
      <w:tr w:rsidR="003B528E" w:rsidRPr="00E82122" w:rsidTr="003B528E">
        <w:trPr>
          <w:cantSplit/>
          <w:trHeight w:val="933"/>
        </w:trPr>
        <w:tc>
          <w:tcPr>
            <w:tcW w:w="7288" w:type="dxa"/>
            <w:gridSpan w:val="6"/>
            <w:tcBorders>
              <w:top w:val="nil"/>
              <w:left w:val="nil"/>
              <w:bottom w:val="nil"/>
              <w:right w:val="nil"/>
            </w:tcBorders>
            <w:shd w:val="clear" w:color="auto" w:fill="FFFFFF"/>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 Dependent Variable: kepuasan</w:t>
            </w:r>
          </w:p>
          <w:p w:rsidR="003B528E" w:rsidRPr="00E82122" w:rsidRDefault="003B528E" w:rsidP="00E82122">
            <w:pPr>
              <w:autoSpaceDE w:val="0"/>
              <w:autoSpaceDN w:val="0"/>
              <w:adjustRightInd w:val="0"/>
              <w:spacing w:after="0" w:line="320" w:lineRule="atLeast"/>
              <w:ind w:left="60" w:right="60"/>
              <w:jc w:val="both"/>
              <w:rPr>
                <w:rFonts w:ascii="Times New Roman" w:hAnsi="Times New Roman"/>
                <w:b/>
                <w:sz w:val="24"/>
                <w:szCs w:val="24"/>
              </w:rPr>
            </w:pPr>
          </w:p>
        </w:tc>
      </w:tr>
    </w:tbl>
    <w:p w:rsidR="003B528E" w:rsidRPr="00E82122" w:rsidRDefault="003B528E" w:rsidP="00E82122">
      <w:pPr>
        <w:spacing w:line="240" w:lineRule="auto"/>
        <w:ind w:left="2160"/>
        <w:jc w:val="both"/>
        <w:rPr>
          <w:rFonts w:ascii="Times New Roman" w:hAnsi="Times New Roman"/>
          <w:b/>
          <w:sz w:val="24"/>
          <w:szCs w:val="24"/>
        </w:rPr>
      </w:pP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3B528E" w:rsidRPr="00E82122" w:rsidRDefault="003B528E" w:rsidP="00E82122">
      <w:pPr>
        <w:spacing w:after="0" w:line="480" w:lineRule="auto"/>
        <w:ind w:firstLine="720"/>
        <w:jc w:val="both"/>
        <w:rPr>
          <w:rFonts w:ascii="Times New Roman" w:hAnsi="Times New Roman"/>
          <w:sz w:val="24"/>
          <w:szCs w:val="24"/>
        </w:rPr>
      </w:pPr>
      <w:proofErr w:type="gramStart"/>
      <w:r w:rsidRPr="00E82122">
        <w:rPr>
          <w:rFonts w:ascii="Times New Roman" w:hAnsi="Times New Roman"/>
          <w:sz w:val="24"/>
          <w:szCs w:val="24"/>
        </w:rPr>
        <w:t>Berdasarkan Tabel 4.22 diketahui bahwa nilai R sebesar 0,150.</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Korelasi menunjukkan hubungan yang sangat rendah antara Fasilitas Ruangan dan Fasilitas Parkir terhadap Kepuasan.</w:t>
      </w:r>
      <w:proofErr w:type="gramEnd"/>
      <w:r w:rsidRPr="00E82122">
        <w:rPr>
          <w:rFonts w:ascii="Times New Roman" w:hAnsi="Times New Roman"/>
          <w:sz w:val="24"/>
          <w:szCs w:val="24"/>
        </w:rPr>
        <w:t xml:space="preserve"> Yang mana nilai R berada pada posisi interval 0</w:t>
      </w:r>
      <w:proofErr w:type="gramStart"/>
      <w:r w:rsidRPr="00E82122">
        <w:rPr>
          <w:rFonts w:ascii="Times New Roman" w:hAnsi="Times New Roman"/>
          <w:sz w:val="24"/>
          <w:szCs w:val="24"/>
        </w:rPr>
        <w:t>,00</w:t>
      </w:r>
      <w:proofErr w:type="gramEnd"/>
      <w:r w:rsidRPr="00E82122">
        <w:rPr>
          <w:rFonts w:ascii="Times New Roman" w:hAnsi="Times New Roman"/>
          <w:sz w:val="24"/>
          <w:szCs w:val="24"/>
        </w:rPr>
        <w:t xml:space="preserve"> – 0,199. </w:t>
      </w:r>
    </w:p>
    <w:p w:rsidR="003B528E" w:rsidRPr="00E82122" w:rsidRDefault="003B528E" w:rsidP="00E82122">
      <w:pPr>
        <w:keepNext/>
        <w:keepLines/>
        <w:spacing w:before="200" w:after="0" w:line="480" w:lineRule="auto"/>
        <w:jc w:val="both"/>
        <w:outlineLvl w:val="2"/>
        <w:rPr>
          <w:rFonts w:ascii="Times New Roman" w:eastAsia="MS Gothic" w:hAnsi="Times New Roman"/>
          <w:b/>
          <w:bCs/>
          <w:sz w:val="24"/>
          <w:szCs w:val="24"/>
          <w:lang w:val="id-ID"/>
        </w:rPr>
      </w:pPr>
      <w:bookmarkStart w:id="13" w:name="_Toc520153081"/>
      <w:bookmarkStart w:id="14" w:name="_Toc517771626"/>
      <w:bookmarkStart w:id="15" w:name="_Toc442019213"/>
      <w:r w:rsidRPr="00E82122">
        <w:rPr>
          <w:rFonts w:ascii="Times New Roman" w:eastAsia="MS Gothic" w:hAnsi="Times New Roman"/>
          <w:b/>
          <w:bCs/>
          <w:sz w:val="24"/>
          <w:szCs w:val="24"/>
          <w:lang w:val="id-ID"/>
        </w:rPr>
        <w:t>Analisis Koefisien Determinasi</w:t>
      </w:r>
      <w:bookmarkEnd w:id="13"/>
      <w:bookmarkEnd w:id="14"/>
      <w:bookmarkEnd w:id="15"/>
    </w:p>
    <w:p w:rsidR="003B528E" w:rsidRPr="00E82122" w:rsidRDefault="003B528E" w:rsidP="00E82122">
      <w:pPr>
        <w:spacing w:line="240" w:lineRule="auto"/>
        <w:jc w:val="both"/>
        <w:rPr>
          <w:rFonts w:ascii="Times New Roman" w:hAnsi="Times New Roman"/>
          <w:sz w:val="24"/>
          <w:szCs w:val="24"/>
        </w:rPr>
      </w:pPr>
      <w:r w:rsidRPr="00E82122">
        <w:rPr>
          <w:rFonts w:ascii="Times New Roman" w:hAnsi="Times New Roman"/>
          <w:b/>
          <w:sz w:val="24"/>
          <w:szCs w:val="24"/>
        </w:rPr>
        <w:t xml:space="preserve">Tabel </w:t>
      </w:r>
      <w:proofErr w:type="gramStart"/>
      <w:r w:rsidRPr="00E82122">
        <w:rPr>
          <w:rFonts w:ascii="Times New Roman" w:hAnsi="Times New Roman"/>
          <w:b/>
          <w:sz w:val="24"/>
          <w:szCs w:val="24"/>
        </w:rPr>
        <w:t>4.23</w:t>
      </w:r>
      <w:r w:rsidRPr="00E82122">
        <w:rPr>
          <w:rFonts w:ascii="Times New Roman" w:hAnsi="Times New Roman"/>
          <w:sz w:val="24"/>
          <w:szCs w:val="24"/>
        </w:rPr>
        <w:t xml:space="preserve">  </w:t>
      </w:r>
      <w:r w:rsidRPr="00E82122">
        <w:rPr>
          <w:rFonts w:ascii="Times New Roman" w:hAnsi="Times New Roman"/>
          <w:b/>
          <w:sz w:val="24"/>
          <w:szCs w:val="24"/>
        </w:rPr>
        <w:t>Hasil</w:t>
      </w:r>
      <w:proofErr w:type="gramEnd"/>
      <w:r w:rsidRPr="00E82122">
        <w:rPr>
          <w:rFonts w:ascii="Times New Roman" w:hAnsi="Times New Roman"/>
          <w:b/>
          <w:sz w:val="24"/>
          <w:szCs w:val="24"/>
        </w:rPr>
        <w:t xml:space="preserve"> analisis koefisien determinasi</w:t>
      </w:r>
    </w:p>
    <w:tbl>
      <w:tblPr>
        <w:tblW w:w="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8"/>
        <w:gridCol w:w="1030"/>
        <w:gridCol w:w="1092"/>
        <w:gridCol w:w="1476"/>
        <w:gridCol w:w="1476"/>
        <w:gridCol w:w="1476"/>
      </w:tblGrid>
      <w:tr w:rsidR="003B528E" w:rsidRPr="00E82122" w:rsidTr="003B528E">
        <w:trPr>
          <w:cantSplit/>
          <w:jc w:val="center"/>
        </w:trPr>
        <w:tc>
          <w:tcPr>
            <w:tcW w:w="7348" w:type="dxa"/>
            <w:gridSpan w:val="6"/>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Model Summary</w:t>
            </w:r>
            <w:r w:rsidRPr="00E82122">
              <w:rPr>
                <w:rFonts w:ascii="Times New Roman" w:hAnsi="Times New Roman"/>
                <w:b/>
                <w:bCs/>
                <w:sz w:val="24"/>
                <w:szCs w:val="24"/>
                <w:vertAlign w:val="superscript"/>
              </w:rPr>
              <w:t>b</w:t>
            </w:r>
          </w:p>
        </w:tc>
      </w:tr>
      <w:tr w:rsidR="003B528E" w:rsidRPr="00E82122" w:rsidTr="003B528E">
        <w:trPr>
          <w:cantSplit/>
          <w:jc w:val="center"/>
        </w:trPr>
        <w:tc>
          <w:tcPr>
            <w:tcW w:w="798" w:type="dxa"/>
            <w:tcBorders>
              <w:top w:val="single" w:sz="18" w:space="0" w:color="000000"/>
              <w:left w:val="single" w:sz="18" w:space="0" w:color="000000"/>
              <w:bottom w:val="single" w:sz="18" w:space="0" w:color="000000"/>
              <w:right w:val="single" w:sz="1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1030"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w:t>
            </w:r>
          </w:p>
        </w:tc>
        <w:tc>
          <w:tcPr>
            <w:tcW w:w="1092"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 Square</w:t>
            </w:r>
          </w:p>
        </w:tc>
        <w:tc>
          <w:tcPr>
            <w:tcW w:w="1476"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Adjusted R Square</w:t>
            </w:r>
          </w:p>
        </w:tc>
        <w:tc>
          <w:tcPr>
            <w:tcW w:w="1476" w:type="dxa"/>
            <w:tcBorders>
              <w:top w:val="single" w:sz="1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Std. Error of the Estimate</w:t>
            </w:r>
          </w:p>
        </w:tc>
        <w:tc>
          <w:tcPr>
            <w:tcW w:w="1476"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Durbin-Watson</w:t>
            </w:r>
          </w:p>
        </w:tc>
      </w:tr>
      <w:tr w:rsidR="003B528E" w:rsidRPr="00E82122" w:rsidTr="003B528E">
        <w:trPr>
          <w:cantSplit/>
          <w:jc w:val="center"/>
        </w:trPr>
        <w:tc>
          <w:tcPr>
            <w:tcW w:w="798" w:type="dxa"/>
            <w:tcBorders>
              <w:top w:val="single" w:sz="18" w:space="0" w:color="000000"/>
              <w:left w:val="single" w:sz="18" w:space="0" w:color="000000"/>
              <w:bottom w:val="single" w:sz="18" w:space="0" w:color="000000"/>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030"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,150</w:t>
            </w:r>
            <w:r w:rsidRPr="00E82122">
              <w:rPr>
                <w:rFonts w:ascii="Times New Roman" w:hAnsi="Times New Roman"/>
                <w:sz w:val="24"/>
                <w:szCs w:val="24"/>
                <w:vertAlign w:val="superscript"/>
              </w:rPr>
              <w:t>a</w:t>
            </w:r>
          </w:p>
        </w:tc>
        <w:tc>
          <w:tcPr>
            <w:tcW w:w="1092"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,22</w:t>
            </w:r>
          </w:p>
        </w:tc>
        <w:tc>
          <w:tcPr>
            <w:tcW w:w="1476"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,002</w:t>
            </w:r>
          </w:p>
        </w:tc>
        <w:tc>
          <w:tcPr>
            <w:tcW w:w="1476"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1,560</w:t>
            </w:r>
          </w:p>
        </w:tc>
        <w:tc>
          <w:tcPr>
            <w:tcW w:w="1476"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2,078</w:t>
            </w:r>
          </w:p>
        </w:tc>
      </w:tr>
      <w:tr w:rsidR="003B528E" w:rsidRPr="00E82122" w:rsidTr="003B528E">
        <w:trPr>
          <w:cantSplit/>
          <w:jc w:val="center"/>
        </w:trPr>
        <w:tc>
          <w:tcPr>
            <w:tcW w:w="7348" w:type="dxa"/>
            <w:gridSpan w:val="6"/>
            <w:tcBorders>
              <w:top w:val="nil"/>
              <w:left w:val="nil"/>
              <w:bottom w:val="nil"/>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 Predictors: (Constant), fasilitasparkir, Fasilitasruangan</w:t>
            </w:r>
          </w:p>
        </w:tc>
      </w:tr>
      <w:tr w:rsidR="003B528E" w:rsidRPr="00E82122" w:rsidTr="003B528E">
        <w:trPr>
          <w:cantSplit/>
          <w:jc w:val="center"/>
        </w:trPr>
        <w:tc>
          <w:tcPr>
            <w:tcW w:w="7348" w:type="dxa"/>
            <w:gridSpan w:val="6"/>
            <w:tcBorders>
              <w:top w:val="nil"/>
              <w:left w:val="nil"/>
              <w:bottom w:val="nil"/>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 Dependent Variable: kepuasan</w:t>
            </w:r>
          </w:p>
        </w:tc>
      </w:tr>
    </w:tbl>
    <w:p w:rsidR="003B528E" w:rsidRPr="00E82122" w:rsidRDefault="003B528E" w:rsidP="00E82122">
      <w:pPr>
        <w:spacing w:line="480" w:lineRule="auto"/>
        <w:jc w:val="both"/>
        <w:rPr>
          <w:rFonts w:ascii="Times New Roman" w:hAnsi="Times New Roman"/>
          <w:b/>
          <w:sz w:val="24"/>
          <w:szCs w:val="24"/>
        </w:rPr>
      </w:pPr>
      <w:proofErr w:type="gramStart"/>
      <w:r w:rsidRPr="00E82122">
        <w:rPr>
          <w:rFonts w:ascii="Times New Roman" w:hAnsi="Times New Roman"/>
          <w:b/>
          <w:sz w:val="24"/>
          <w:szCs w:val="24"/>
        </w:rPr>
        <w:t>Sumber :</w:t>
      </w:r>
      <w:proofErr w:type="gramEnd"/>
      <w:r w:rsidRPr="00E82122">
        <w:rPr>
          <w:rFonts w:ascii="Times New Roman" w:hAnsi="Times New Roman"/>
          <w:b/>
          <w:sz w:val="24"/>
          <w:szCs w:val="24"/>
        </w:rPr>
        <w:t xml:space="preserve"> Data diolah, 2018</w:t>
      </w:r>
    </w:p>
    <w:p w:rsidR="003B528E" w:rsidRPr="00E82122" w:rsidRDefault="003B528E" w:rsidP="00E82122">
      <w:pPr>
        <w:spacing w:after="0" w:line="480" w:lineRule="auto"/>
        <w:jc w:val="both"/>
        <w:rPr>
          <w:rFonts w:ascii="Times New Roman" w:hAnsi="Times New Roman"/>
          <w:sz w:val="24"/>
          <w:szCs w:val="24"/>
        </w:rPr>
      </w:pPr>
      <w:r w:rsidRPr="00E82122">
        <w:rPr>
          <w:rFonts w:ascii="Times New Roman" w:hAnsi="Times New Roman"/>
          <w:b/>
          <w:sz w:val="24"/>
          <w:szCs w:val="24"/>
        </w:rPr>
        <w:tab/>
      </w:r>
      <w:proofErr w:type="gramStart"/>
      <w:r w:rsidRPr="00E82122">
        <w:rPr>
          <w:rFonts w:ascii="Times New Roman" w:hAnsi="Times New Roman"/>
          <w:sz w:val="24"/>
          <w:szCs w:val="24"/>
        </w:rPr>
        <w:t>Berdasarkan data pada Tabel 4.23, diketahui nilai koefisien korelasi atau (R) sebesar 0,150 dan nilai koefisien determinasi sebesar 22%.</w:t>
      </w:r>
      <w:proofErr w:type="gramEnd"/>
      <w:r w:rsidRPr="00E82122">
        <w:rPr>
          <w:rFonts w:ascii="Times New Roman" w:hAnsi="Times New Roman"/>
          <w:sz w:val="24"/>
          <w:szCs w:val="24"/>
        </w:rPr>
        <w:t xml:space="preserve"> Hal ini menunjukkan bahwa kedua variabel </w:t>
      </w:r>
      <w:proofErr w:type="gramStart"/>
      <w:r w:rsidRPr="00E82122">
        <w:rPr>
          <w:rFonts w:ascii="Times New Roman" w:hAnsi="Times New Roman"/>
          <w:sz w:val="24"/>
          <w:szCs w:val="24"/>
        </w:rPr>
        <w:t>bebas  yang</w:t>
      </w:r>
      <w:proofErr w:type="gramEnd"/>
      <w:r w:rsidRPr="00E82122">
        <w:rPr>
          <w:rFonts w:ascii="Times New Roman" w:hAnsi="Times New Roman"/>
          <w:sz w:val="24"/>
          <w:szCs w:val="24"/>
        </w:rPr>
        <w:t xml:space="preserve"> terdiri dari fasilitas ruangan dan </w:t>
      </w:r>
      <w:r w:rsidRPr="00E82122">
        <w:rPr>
          <w:rFonts w:ascii="Times New Roman" w:hAnsi="Times New Roman"/>
          <w:sz w:val="24"/>
          <w:szCs w:val="24"/>
        </w:rPr>
        <w:lastRenderedPageBreak/>
        <w:t>fasilitas parkir memberikan kontribusi terhadap kepuasan nasabah sebesar 22%, sedangkan sisanya merupakan kontribusi dari variabel lain yang tidak diteliti.</w:t>
      </w:r>
    </w:p>
    <w:p w:rsidR="003B528E" w:rsidRPr="00E82122" w:rsidRDefault="003B528E" w:rsidP="00E82122">
      <w:pPr>
        <w:keepNext/>
        <w:keepLines/>
        <w:spacing w:before="200" w:after="0" w:line="480" w:lineRule="auto"/>
        <w:jc w:val="both"/>
        <w:outlineLvl w:val="2"/>
        <w:rPr>
          <w:rFonts w:ascii="Times New Roman" w:hAnsi="Times New Roman"/>
          <w:b/>
          <w:sz w:val="24"/>
          <w:szCs w:val="24"/>
          <w:lang w:val="id-ID"/>
        </w:rPr>
      </w:pPr>
      <w:r w:rsidRPr="00E82122">
        <w:rPr>
          <w:rFonts w:ascii="Times New Roman" w:hAnsi="Times New Roman"/>
          <w:b/>
          <w:sz w:val="24"/>
          <w:szCs w:val="24"/>
        </w:rPr>
        <w:t>Pengujian Hipotesis Parsial</w:t>
      </w:r>
    </w:p>
    <w:p w:rsidR="003B528E" w:rsidRPr="00E82122" w:rsidRDefault="003B528E" w:rsidP="00E82122">
      <w:pPr>
        <w:spacing w:after="0" w:line="480" w:lineRule="auto"/>
        <w:jc w:val="both"/>
        <w:rPr>
          <w:rFonts w:ascii="Times New Roman" w:hAnsi="Times New Roman"/>
          <w:sz w:val="24"/>
          <w:szCs w:val="24"/>
        </w:rPr>
      </w:pPr>
      <w:r w:rsidRPr="00E82122">
        <w:rPr>
          <w:rFonts w:ascii="Times New Roman" w:hAnsi="Times New Roman"/>
          <w:noProof/>
          <w:sz w:val="24"/>
          <w:szCs w:val="24"/>
          <w:lang w:val="id-ID" w:eastAsia="ja-JP"/>
        </w:rPr>
        <w:drawing>
          <wp:anchor distT="0" distB="0" distL="114300" distR="114300" simplePos="0" relativeHeight="251678720" behindDoc="0" locked="0" layoutInCell="1" allowOverlap="1" wp14:anchorId="6BF9EE63" wp14:editId="6E3B3636">
            <wp:simplePos x="0" y="0"/>
            <wp:positionH relativeFrom="margin">
              <wp:posOffset>470535</wp:posOffset>
            </wp:positionH>
            <wp:positionV relativeFrom="margin">
              <wp:posOffset>-20982940</wp:posOffset>
            </wp:positionV>
            <wp:extent cx="4210050" cy="3314700"/>
            <wp:effectExtent l="0" t="0" r="0" b="0"/>
            <wp:wrapSquare wrapText="bothSides"/>
            <wp:docPr id="36" name="Picture 620" descr="clip_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descr="clip_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0050" cy="3314700"/>
                    </a:xfrm>
                    <a:prstGeom prst="rect">
                      <a:avLst/>
                    </a:prstGeom>
                    <a:noFill/>
                  </pic:spPr>
                </pic:pic>
              </a:graphicData>
            </a:graphic>
            <wp14:sizeRelH relativeFrom="page">
              <wp14:pctWidth>0</wp14:pctWidth>
            </wp14:sizeRelH>
            <wp14:sizeRelV relativeFrom="page">
              <wp14:pctHeight>0</wp14:pctHeight>
            </wp14:sizeRelV>
          </wp:anchor>
        </w:drawing>
      </w:r>
      <w:r w:rsidRPr="00E82122">
        <w:rPr>
          <w:rFonts w:ascii="Times New Roman" w:hAnsi="Times New Roman"/>
          <w:b/>
          <w:sz w:val="24"/>
          <w:szCs w:val="24"/>
        </w:rPr>
        <w:t>Tabel 4.24 Hasil Pengujian Secara Parsial (Uji t)</w:t>
      </w:r>
    </w:p>
    <w:tbl>
      <w:tblPr>
        <w:tblpPr w:leftFromText="180" w:rightFromText="180" w:bottomFromText="200" w:vertAnchor="text" w:horzAnchor="page" w:tblpX="2755" w:tblpY="311"/>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603"/>
        <w:gridCol w:w="1495"/>
        <w:gridCol w:w="1007"/>
        <w:gridCol w:w="1094"/>
        <w:gridCol w:w="1208"/>
        <w:gridCol w:w="841"/>
        <w:gridCol w:w="841"/>
        <w:gridCol w:w="1778"/>
      </w:tblGrid>
      <w:tr w:rsidR="003B528E" w:rsidRPr="00E82122" w:rsidTr="003B528E">
        <w:trPr>
          <w:cantSplit/>
          <w:trHeight w:val="234"/>
        </w:trPr>
        <w:tc>
          <w:tcPr>
            <w:tcW w:w="8867" w:type="dxa"/>
            <w:gridSpan w:val="8"/>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b/>
                <w:bCs/>
                <w:sz w:val="24"/>
                <w:szCs w:val="24"/>
              </w:rPr>
              <w:t xml:space="preserve">                                                           Coefficients</w:t>
            </w:r>
            <w:r w:rsidRPr="00E82122">
              <w:rPr>
                <w:rFonts w:ascii="Times New Roman" w:hAnsi="Times New Roman"/>
                <w:b/>
                <w:bCs/>
                <w:sz w:val="24"/>
                <w:szCs w:val="24"/>
                <w:vertAlign w:val="superscript"/>
              </w:rPr>
              <w:t>a</w:t>
            </w:r>
          </w:p>
        </w:tc>
      </w:tr>
      <w:tr w:rsidR="003B528E" w:rsidRPr="00E82122" w:rsidTr="003B528E">
        <w:trPr>
          <w:gridAfter w:val="1"/>
          <w:wAfter w:w="1778" w:type="dxa"/>
          <w:cantSplit/>
          <w:trHeight w:val="447"/>
        </w:trPr>
        <w:tc>
          <w:tcPr>
            <w:tcW w:w="2098" w:type="dxa"/>
            <w:gridSpan w:val="2"/>
            <w:vMerge w:val="restart"/>
            <w:tcBorders>
              <w:top w:val="single" w:sz="18" w:space="0" w:color="000000"/>
              <w:left w:val="single" w:sz="18" w:space="0" w:color="000000"/>
              <w:bottom w:val="nil"/>
              <w:right w:val="nil"/>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2101" w:type="dxa"/>
            <w:gridSpan w:val="2"/>
            <w:tcBorders>
              <w:top w:val="single" w:sz="18" w:space="0" w:color="000000"/>
              <w:left w:val="single" w:sz="1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Unstandardized Coefficients</w:t>
            </w:r>
          </w:p>
        </w:tc>
        <w:tc>
          <w:tcPr>
            <w:tcW w:w="1208" w:type="dxa"/>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Standardized Coefficients</w:t>
            </w:r>
          </w:p>
        </w:tc>
        <w:tc>
          <w:tcPr>
            <w:tcW w:w="841"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T</w:t>
            </w:r>
          </w:p>
        </w:tc>
        <w:tc>
          <w:tcPr>
            <w:tcW w:w="841" w:type="dxa"/>
            <w:vMerge w:val="restart"/>
            <w:tcBorders>
              <w:top w:val="single" w:sz="18" w:space="0" w:color="000000"/>
              <w:left w:val="single" w:sz="8" w:space="0" w:color="000000"/>
              <w:bottom w:val="single" w:sz="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Sig.</w:t>
            </w:r>
          </w:p>
        </w:tc>
      </w:tr>
      <w:tr w:rsidR="003B528E" w:rsidRPr="00E82122" w:rsidTr="003B528E">
        <w:trPr>
          <w:gridAfter w:val="1"/>
          <w:wAfter w:w="1778" w:type="dxa"/>
          <w:cantSplit/>
          <w:trHeight w:val="255"/>
        </w:trPr>
        <w:tc>
          <w:tcPr>
            <w:tcW w:w="10362" w:type="dxa"/>
            <w:gridSpan w:val="2"/>
            <w:vMerge/>
            <w:tcBorders>
              <w:top w:val="single" w:sz="18" w:space="0" w:color="000000"/>
              <w:left w:val="single" w:sz="18" w:space="0" w:color="000000"/>
              <w:bottom w:val="nil"/>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007" w:type="dxa"/>
            <w:tcBorders>
              <w:top w:val="single" w:sz="8" w:space="0" w:color="000000"/>
              <w:left w:val="single" w:sz="1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w:t>
            </w:r>
          </w:p>
        </w:tc>
        <w:tc>
          <w:tcPr>
            <w:tcW w:w="1094"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Std. Error</w:t>
            </w:r>
          </w:p>
        </w:tc>
        <w:tc>
          <w:tcPr>
            <w:tcW w:w="1208" w:type="dxa"/>
            <w:tcBorders>
              <w:top w:val="single" w:sz="8" w:space="0" w:color="000000"/>
              <w:left w:val="single" w:sz="8" w:space="0" w:color="000000"/>
              <w:bottom w:val="single" w:sz="18" w:space="0" w:color="000000"/>
              <w:right w:val="single" w:sz="8" w:space="0" w:color="000000"/>
            </w:tcBorders>
            <w:shd w:val="clear" w:color="auto" w:fill="FFFFFF"/>
            <w:vAlign w:val="bottom"/>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Beta</w:t>
            </w:r>
          </w:p>
        </w:tc>
        <w:tc>
          <w:tcPr>
            <w:tcW w:w="841" w:type="dxa"/>
            <w:vMerge/>
            <w:tcBorders>
              <w:top w:val="single" w:sz="18" w:space="0" w:color="000000"/>
              <w:left w:val="single" w:sz="8" w:space="0" w:color="000000"/>
              <w:bottom w:val="single" w:sz="8" w:space="0" w:color="000000"/>
              <w:right w:val="single" w:sz="8" w:space="0" w:color="000000"/>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841" w:type="dxa"/>
            <w:vMerge/>
            <w:tcBorders>
              <w:top w:val="single" w:sz="18" w:space="0" w:color="000000"/>
              <w:left w:val="single" w:sz="8" w:space="0" w:color="000000"/>
              <w:bottom w:val="single" w:sz="8" w:space="0" w:color="000000"/>
              <w:right w:val="single" w:sz="8" w:space="0" w:color="000000"/>
            </w:tcBorders>
            <w:vAlign w:val="center"/>
            <w:hideMark/>
          </w:tcPr>
          <w:p w:rsidR="003B528E" w:rsidRPr="00E82122" w:rsidRDefault="003B528E" w:rsidP="00E82122">
            <w:pPr>
              <w:spacing w:after="0" w:line="240" w:lineRule="auto"/>
              <w:jc w:val="both"/>
              <w:rPr>
                <w:rFonts w:ascii="Times New Roman" w:hAnsi="Times New Roman"/>
                <w:sz w:val="24"/>
                <w:szCs w:val="24"/>
              </w:rPr>
            </w:pPr>
          </w:p>
        </w:tc>
      </w:tr>
      <w:tr w:rsidR="003B528E" w:rsidRPr="00E82122" w:rsidTr="003B528E">
        <w:trPr>
          <w:gridAfter w:val="1"/>
          <w:wAfter w:w="1778" w:type="dxa"/>
          <w:cantSplit/>
          <w:trHeight w:val="223"/>
        </w:trPr>
        <w:tc>
          <w:tcPr>
            <w:tcW w:w="603" w:type="dxa"/>
            <w:vMerge w:val="restart"/>
            <w:tcBorders>
              <w:top w:val="single" w:sz="18" w:space="0" w:color="000000"/>
              <w:left w:val="single" w:sz="18" w:space="0" w:color="000000"/>
              <w:bottom w:val="single" w:sz="18" w:space="0" w:color="000000"/>
              <w:right w:val="nil"/>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495" w:type="dxa"/>
            <w:tcBorders>
              <w:top w:val="single" w:sz="18" w:space="0" w:color="000000"/>
              <w:left w:val="nil"/>
              <w:bottom w:val="nil"/>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(Constant)</w:t>
            </w:r>
          </w:p>
        </w:tc>
        <w:tc>
          <w:tcPr>
            <w:tcW w:w="1007" w:type="dxa"/>
            <w:tcBorders>
              <w:top w:val="single" w:sz="18" w:space="0" w:color="000000"/>
              <w:left w:val="single" w:sz="1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7,832</w:t>
            </w:r>
          </w:p>
        </w:tc>
        <w:tc>
          <w:tcPr>
            <w:tcW w:w="1094"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1,033</w:t>
            </w:r>
          </w:p>
        </w:tc>
        <w:tc>
          <w:tcPr>
            <w:tcW w:w="1208" w:type="dxa"/>
            <w:tcBorders>
              <w:top w:val="single" w:sz="18" w:space="0" w:color="000000"/>
              <w:left w:val="single" w:sz="8" w:space="0" w:color="000000"/>
              <w:bottom w:val="nil"/>
              <w:right w:val="single" w:sz="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c>
          <w:tcPr>
            <w:tcW w:w="841"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7,581</w:t>
            </w:r>
          </w:p>
        </w:tc>
        <w:tc>
          <w:tcPr>
            <w:tcW w:w="841"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,000</w:t>
            </w:r>
          </w:p>
        </w:tc>
      </w:tr>
      <w:tr w:rsidR="003B528E" w:rsidRPr="00E82122" w:rsidTr="003B528E">
        <w:trPr>
          <w:gridAfter w:val="1"/>
          <w:wAfter w:w="1778" w:type="dxa"/>
          <w:cantSplit/>
          <w:trHeight w:val="255"/>
        </w:trPr>
        <w:tc>
          <w:tcPr>
            <w:tcW w:w="8867" w:type="dxa"/>
            <w:vMerge/>
            <w:tcBorders>
              <w:top w:val="single" w:sz="18" w:space="0" w:color="000000"/>
              <w:left w:val="single" w:sz="18" w:space="0" w:color="000000"/>
              <w:bottom w:val="single" w:sz="18" w:space="0" w:color="000000"/>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495" w:type="dxa"/>
            <w:tcBorders>
              <w:top w:val="nil"/>
              <w:left w:val="nil"/>
              <w:bottom w:val="nil"/>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Fasilitas ruangan</w:t>
            </w:r>
          </w:p>
        </w:tc>
        <w:tc>
          <w:tcPr>
            <w:tcW w:w="1007" w:type="dxa"/>
            <w:tcBorders>
              <w:top w:val="nil"/>
              <w:left w:val="single" w:sz="1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-,072</w:t>
            </w:r>
          </w:p>
        </w:tc>
        <w:tc>
          <w:tcPr>
            <w:tcW w:w="1094"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,094</w:t>
            </w:r>
          </w:p>
        </w:tc>
        <w:tc>
          <w:tcPr>
            <w:tcW w:w="1208"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-,077</w:t>
            </w:r>
          </w:p>
        </w:tc>
        <w:tc>
          <w:tcPr>
            <w:tcW w:w="841"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,762</w:t>
            </w:r>
          </w:p>
        </w:tc>
        <w:tc>
          <w:tcPr>
            <w:tcW w:w="841"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,448</w:t>
            </w:r>
          </w:p>
        </w:tc>
      </w:tr>
      <w:tr w:rsidR="003B528E" w:rsidRPr="00E82122" w:rsidTr="003B528E">
        <w:trPr>
          <w:gridAfter w:val="1"/>
          <w:wAfter w:w="1778" w:type="dxa"/>
          <w:cantSplit/>
          <w:trHeight w:val="255"/>
        </w:trPr>
        <w:tc>
          <w:tcPr>
            <w:tcW w:w="8867" w:type="dxa"/>
            <w:vMerge/>
            <w:tcBorders>
              <w:top w:val="single" w:sz="18" w:space="0" w:color="000000"/>
              <w:left w:val="single" w:sz="18" w:space="0" w:color="000000"/>
              <w:bottom w:val="single" w:sz="18" w:space="0" w:color="000000"/>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495" w:type="dxa"/>
            <w:tcBorders>
              <w:top w:val="nil"/>
              <w:left w:val="nil"/>
              <w:bottom w:val="single" w:sz="18" w:space="0" w:color="000000"/>
              <w:right w:val="single" w:sz="18" w:space="0" w:color="000000"/>
            </w:tcBorders>
            <w:shd w:val="clear" w:color="auto" w:fill="FFFFFF"/>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Fasilitas parker</w:t>
            </w:r>
          </w:p>
        </w:tc>
        <w:tc>
          <w:tcPr>
            <w:tcW w:w="1007" w:type="dxa"/>
            <w:tcBorders>
              <w:top w:val="nil"/>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-,103</w:t>
            </w:r>
          </w:p>
        </w:tc>
        <w:tc>
          <w:tcPr>
            <w:tcW w:w="1094"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,078</w:t>
            </w:r>
          </w:p>
        </w:tc>
        <w:tc>
          <w:tcPr>
            <w:tcW w:w="1208"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-,134</w:t>
            </w:r>
          </w:p>
        </w:tc>
        <w:tc>
          <w:tcPr>
            <w:tcW w:w="841"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1,331</w:t>
            </w:r>
          </w:p>
        </w:tc>
        <w:tc>
          <w:tcPr>
            <w:tcW w:w="841"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,186</w:t>
            </w:r>
          </w:p>
        </w:tc>
      </w:tr>
      <w:tr w:rsidR="003B528E" w:rsidRPr="00E82122" w:rsidTr="003B528E">
        <w:trPr>
          <w:cantSplit/>
          <w:trHeight w:val="366"/>
        </w:trPr>
        <w:tc>
          <w:tcPr>
            <w:tcW w:w="8867" w:type="dxa"/>
            <w:gridSpan w:val="8"/>
            <w:tcBorders>
              <w:top w:val="nil"/>
              <w:left w:val="nil"/>
              <w:bottom w:val="nil"/>
              <w:right w:val="nil"/>
            </w:tcBorders>
            <w:shd w:val="clear" w:color="auto" w:fill="FFFFFF"/>
          </w:tcPr>
          <w:p w:rsidR="003B528E" w:rsidRPr="00E82122" w:rsidRDefault="003B528E" w:rsidP="00E82122">
            <w:pPr>
              <w:autoSpaceDE w:val="0"/>
              <w:autoSpaceDN w:val="0"/>
              <w:adjustRightInd w:val="0"/>
              <w:spacing w:after="0" w:line="320" w:lineRule="atLeast"/>
              <w:ind w:right="60"/>
              <w:jc w:val="both"/>
              <w:rPr>
                <w:rFonts w:ascii="Times New Roman" w:hAnsi="Times New Roman"/>
                <w:sz w:val="24"/>
                <w:szCs w:val="24"/>
              </w:rPr>
            </w:pPr>
            <w:r w:rsidRPr="00E82122">
              <w:rPr>
                <w:rFonts w:ascii="Times New Roman" w:hAnsi="Times New Roman"/>
                <w:sz w:val="24"/>
                <w:szCs w:val="24"/>
              </w:rPr>
              <w:t>a. Dependent Variable: kepuasan</w:t>
            </w:r>
          </w:p>
          <w:p w:rsidR="003B528E" w:rsidRPr="00E82122" w:rsidRDefault="003B528E" w:rsidP="00E82122">
            <w:pPr>
              <w:autoSpaceDE w:val="0"/>
              <w:autoSpaceDN w:val="0"/>
              <w:adjustRightInd w:val="0"/>
              <w:spacing w:after="0" w:line="320" w:lineRule="atLeast"/>
              <w:ind w:right="60"/>
              <w:jc w:val="both"/>
              <w:rPr>
                <w:rFonts w:ascii="Times New Roman" w:hAnsi="Times New Roman"/>
                <w:b/>
                <w:sz w:val="24"/>
                <w:szCs w:val="24"/>
              </w:rPr>
            </w:pPr>
            <w:r w:rsidRPr="00E82122">
              <w:rPr>
                <w:rFonts w:ascii="Times New Roman" w:hAnsi="Times New Roman"/>
                <w:b/>
                <w:sz w:val="24"/>
                <w:szCs w:val="24"/>
              </w:rPr>
              <w:t xml:space="preserve">                                Sumber : Pengolahan data 2018</w:t>
            </w:r>
          </w:p>
          <w:p w:rsidR="003B528E" w:rsidRPr="00E82122" w:rsidRDefault="003B528E" w:rsidP="00E82122">
            <w:pPr>
              <w:autoSpaceDE w:val="0"/>
              <w:autoSpaceDN w:val="0"/>
              <w:adjustRightInd w:val="0"/>
              <w:spacing w:after="0" w:line="320" w:lineRule="atLeast"/>
              <w:ind w:right="60"/>
              <w:jc w:val="both"/>
              <w:rPr>
                <w:rFonts w:ascii="Times New Roman" w:hAnsi="Times New Roman"/>
                <w:sz w:val="24"/>
                <w:szCs w:val="24"/>
              </w:rPr>
            </w:pPr>
          </w:p>
          <w:p w:rsidR="003B528E" w:rsidRPr="00E82122" w:rsidRDefault="003B528E" w:rsidP="00E82122">
            <w:pPr>
              <w:autoSpaceDE w:val="0"/>
              <w:autoSpaceDN w:val="0"/>
              <w:adjustRightInd w:val="0"/>
              <w:spacing w:after="0" w:line="320" w:lineRule="atLeast"/>
              <w:ind w:right="60"/>
              <w:jc w:val="both"/>
              <w:rPr>
                <w:rFonts w:ascii="Times New Roman" w:hAnsi="Times New Roman"/>
                <w:sz w:val="24"/>
                <w:szCs w:val="24"/>
              </w:rPr>
            </w:pPr>
          </w:p>
        </w:tc>
      </w:tr>
    </w:tbl>
    <w:p w:rsidR="003B528E" w:rsidRPr="00E82122" w:rsidRDefault="003B528E" w:rsidP="00E82122">
      <w:pPr>
        <w:tabs>
          <w:tab w:val="left" w:pos="426"/>
        </w:tabs>
        <w:autoSpaceDE w:val="0"/>
        <w:autoSpaceDN w:val="0"/>
        <w:adjustRightInd w:val="0"/>
        <w:spacing w:after="0" w:line="240" w:lineRule="auto"/>
        <w:jc w:val="both"/>
        <w:rPr>
          <w:rFonts w:ascii="Times New Roman" w:hAnsi="Times New Roman"/>
          <w:sz w:val="24"/>
          <w:szCs w:val="24"/>
        </w:rPr>
      </w:pPr>
    </w:p>
    <w:p w:rsidR="003B528E" w:rsidRPr="00E82122" w:rsidRDefault="003B528E" w:rsidP="00E82122">
      <w:pPr>
        <w:tabs>
          <w:tab w:val="left" w:pos="426"/>
        </w:tabs>
        <w:autoSpaceDE w:val="0"/>
        <w:autoSpaceDN w:val="0"/>
        <w:adjustRightInd w:val="0"/>
        <w:spacing w:after="0" w:line="480" w:lineRule="auto"/>
        <w:ind w:left="-142"/>
        <w:jc w:val="both"/>
        <w:rPr>
          <w:rFonts w:ascii="Times New Roman" w:hAnsi="Times New Roman"/>
          <w:b/>
          <w:bCs/>
          <w:sz w:val="24"/>
          <w:szCs w:val="24"/>
        </w:rPr>
      </w:pPr>
      <w:r w:rsidRPr="00E82122">
        <w:rPr>
          <w:rFonts w:ascii="Times New Roman" w:hAnsi="Times New Roman"/>
          <w:b/>
          <w:bCs/>
          <w:sz w:val="24"/>
          <w:szCs w:val="24"/>
        </w:rPr>
        <w:t xml:space="preserve"> Pengujian Fasilitas Ruangan </w:t>
      </w:r>
      <w:r w:rsidRPr="00E82122">
        <w:rPr>
          <w:rFonts w:ascii="Times New Roman" w:hAnsi="Times New Roman"/>
          <w:b/>
          <w:sz w:val="24"/>
          <w:szCs w:val="24"/>
        </w:rPr>
        <w:t>(</w:t>
      </w:r>
      <w:r w:rsidRPr="00E82122">
        <w:rPr>
          <w:rFonts w:ascii="Times New Roman" w:hAnsi="Times New Roman"/>
          <w:b/>
          <w:bCs/>
          <w:sz w:val="24"/>
          <w:szCs w:val="24"/>
        </w:rPr>
        <w:t>X</w:t>
      </w:r>
      <w:r w:rsidRPr="00E82122">
        <w:rPr>
          <w:rFonts w:ascii="Times New Roman" w:hAnsi="Times New Roman"/>
          <w:b/>
          <w:bCs/>
          <w:sz w:val="24"/>
          <w:szCs w:val="24"/>
          <w:vertAlign w:val="subscript"/>
        </w:rPr>
        <w:t>1</w:t>
      </w:r>
      <w:r w:rsidRPr="00E82122">
        <w:rPr>
          <w:rFonts w:ascii="Times New Roman" w:hAnsi="Times New Roman"/>
          <w:b/>
          <w:bCs/>
          <w:sz w:val="24"/>
          <w:szCs w:val="24"/>
        </w:rPr>
        <w:t xml:space="preserve">) secara </w:t>
      </w:r>
      <w:proofErr w:type="gramStart"/>
      <w:r w:rsidRPr="00E82122">
        <w:rPr>
          <w:rFonts w:ascii="Times New Roman" w:hAnsi="Times New Roman"/>
          <w:b/>
          <w:bCs/>
          <w:sz w:val="24"/>
          <w:szCs w:val="24"/>
        </w:rPr>
        <w:t>parsial :</w:t>
      </w:r>
      <w:proofErr w:type="gramEnd"/>
    </w:p>
    <w:p w:rsidR="003B528E" w:rsidRPr="00E82122" w:rsidRDefault="003B528E" w:rsidP="00E82122">
      <w:pPr>
        <w:spacing w:after="0" w:line="480" w:lineRule="auto"/>
        <w:ind w:firstLine="426"/>
        <w:jc w:val="both"/>
        <w:rPr>
          <w:rFonts w:ascii="Times New Roman" w:hAnsi="Times New Roman"/>
          <w:sz w:val="24"/>
          <w:szCs w:val="24"/>
        </w:rPr>
      </w:pPr>
      <w:r w:rsidRPr="00E82122">
        <w:rPr>
          <w:rFonts w:ascii="Times New Roman" w:hAnsi="Times New Roman"/>
          <w:sz w:val="24"/>
          <w:szCs w:val="24"/>
        </w:rPr>
        <w:t xml:space="preserve">      H</w:t>
      </w:r>
      <w:r w:rsidRPr="00E82122">
        <w:rPr>
          <w:rFonts w:ascii="Times New Roman" w:hAnsi="Times New Roman"/>
          <w:sz w:val="24"/>
          <w:szCs w:val="24"/>
          <w:vertAlign w:val="subscript"/>
        </w:rPr>
        <w:t>0</w:t>
      </w:r>
      <w:r w:rsidRPr="00E82122">
        <w:rPr>
          <w:rFonts w:ascii="Times New Roman" w:hAnsi="Times New Roman"/>
          <w:sz w:val="24"/>
          <w:szCs w:val="24"/>
        </w:rPr>
        <w:t xml:space="preserve"> (Hipotesis 0) </w:t>
      </w:r>
    </w:p>
    <w:p w:rsidR="003B528E" w:rsidRPr="00E82122" w:rsidRDefault="003B528E" w:rsidP="00E82122">
      <w:pPr>
        <w:autoSpaceDE w:val="0"/>
        <w:autoSpaceDN w:val="0"/>
        <w:adjustRightInd w:val="0"/>
        <w:spacing w:after="0" w:line="480" w:lineRule="auto"/>
        <w:ind w:left="2160" w:hanging="1734"/>
        <w:jc w:val="both"/>
        <w:rPr>
          <w:rFonts w:ascii="Times New Roman" w:eastAsia="MS Mincho" w:hAnsi="Times New Roman"/>
          <w:sz w:val="24"/>
          <w:szCs w:val="24"/>
          <w:lang w:val="id-ID"/>
        </w:rPr>
      </w:pPr>
      <w:r w:rsidRPr="00E82122">
        <w:rPr>
          <w:rFonts w:ascii="Times New Roman" w:eastAsia="MS Mincho" w:hAnsi="Times New Roman"/>
          <w:sz w:val="24"/>
          <w:szCs w:val="24"/>
          <w:lang w:val="id-ID"/>
        </w:rPr>
        <w:t xml:space="preserve">      H</w:t>
      </w:r>
      <w:r w:rsidRPr="00E82122">
        <w:rPr>
          <w:rFonts w:ascii="Times New Roman" w:eastAsia="MS Mincho" w:hAnsi="Times New Roman"/>
          <w:sz w:val="24"/>
          <w:szCs w:val="24"/>
          <w:vertAlign w:val="subscript"/>
          <w:lang w:val="id-ID"/>
        </w:rPr>
        <w:t>0</w:t>
      </w:r>
      <w:r w:rsidRPr="00E82122">
        <w:rPr>
          <w:rFonts w:ascii="Times New Roman" w:eastAsia="MS Mincho" w:hAnsi="Times New Roman"/>
          <w:sz w:val="24"/>
          <w:szCs w:val="24"/>
          <w:lang w:val="id-ID"/>
        </w:rPr>
        <w:t xml:space="preserve">: </w:t>
      </w:r>
      <w:r w:rsidRPr="00E82122">
        <w:rPr>
          <w:rFonts w:ascii="Times New Roman" w:eastAsia="MS Mincho" w:hAnsi="Times New Roman"/>
          <w:sz w:val="24"/>
          <w:szCs w:val="24"/>
        </w:rPr>
        <w:t>β</w:t>
      </w:r>
      <w:r w:rsidRPr="00E82122">
        <w:rPr>
          <w:rFonts w:ascii="Times New Roman" w:eastAsia="MS Mincho" w:hAnsi="Times New Roman"/>
          <w:sz w:val="24"/>
          <w:szCs w:val="24"/>
          <w:vertAlign w:val="subscript"/>
          <w:lang w:val="id-ID"/>
        </w:rPr>
        <w:t>1</w:t>
      </w:r>
      <w:r w:rsidRPr="00E82122">
        <w:rPr>
          <w:rFonts w:ascii="Times New Roman" w:eastAsia="MS Mincho" w:hAnsi="Times New Roman"/>
          <w:sz w:val="24"/>
          <w:szCs w:val="24"/>
          <w:lang w:val="id-ID"/>
        </w:rPr>
        <w:t xml:space="preserve"> = 0</w:t>
      </w:r>
      <w:r w:rsidRPr="00E82122">
        <w:rPr>
          <w:rFonts w:ascii="Times New Roman" w:eastAsia="MS Mincho" w:hAnsi="Times New Roman"/>
          <w:sz w:val="24"/>
          <w:szCs w:val="24"/>
          <w:lang w:val="id-ID"/>
        </w:rPr>
        <w:tab/>
      </w:r>
      <w:r w:rsidRPr="00E82122">
        <w:rPr>
          <w:rFonts w:ascii="Times New Roman" w:hAnsi="Times New Roman"/>
          <w:sz w:val="24"/>
          <w:szCs w:val="24"/>
          <w:lang w:val="id-ID"/>
        </w:rPr>
        <w:t>Fasilitas Ruangan (X</w:t>
      </w:r>
      <w:r w:rsidRPr="00E82122">
        <w:rPr>
          <w:rFonts w:ascii="Times New Roman" w:hAnsi="Times New Roman"/>
          <w:sz w:val="24"/>
          <w:szCs w:val="24"/>
          <w:vertAlign w:val="subscript"/>
          <w:lang w:val="id-ID"/>
        </w:rPr>
        <w:t>1</w:t>
      </w:r>
      <w:r w:rsidRPr="00E82122">
        <w:rPr>
          <w:rFonts w:ascii="Times New Roman" w:hAnsi="Times New Roman"/>
          <w:sz w:val="24"/>
          <w:szCs w:val="24"/>
          <w:lang w:val="id-ID"/>
        </w:rPr>
        <w:t>) tidak berpengaruh signifikan       terhadap kepuasan nasabah (Y) PT. Bank Tabungan Negara (Persero) Tbk. Kantor Cabang Jalan Jawa  Bandung.</w:t>
      </w:r>
    </w:p>
    <w:p w:rsidR="003B528E" w:rsidRPr="00E82122" w:rsidRDefault="003B528E" w:rsidP="00E82122">
      <w:pPr>
        <w:autoSpaceDE w:val="0"/>
        <w:autoSpaceDN w:val="0"/>
        <w:adjustRightInd w:val="0"/>
        <w:spacing w:after="0" w:line="480" w:lineRule="auto"/>
        <w:ind w:left="2160" w:hanging="1451"/>
        <w:jc w:val="both"/>
        <w:rPr>
          <w:rFonts w:ascii="Times New Roman" w:eastAsia="MS Mincho" w:hAnsi="Times New Roman"/>
          <w:sz w:val="24"/>
          <w:szCs w:val="24"/>
          <w:lang w:val="id-ID"/>
        </w:rPr>
      </w:pPr>
      <w:r w:rsidRPr="00E82122">
        <w:rPr>
          <w:rFonts w:ascii="Times New Roman" w:eastAsia="MS Mincho" w:hAnsi="Times New Roman"/>
          <w:sz w:val="24"/>
          <w:szCs w:val="24"/>
          <w:lang w:val="id-ID"/>
        </w:rPr>
        <w:t>H</w:t>
      </w:r>
      <w:r w:rsidRPr="00E82122">
        <w:rPr>
          <w:rFonts w:ascii="Times New Roman" w:eastAsia="MS Mincho" w:hAnsi="Times New Roman"/>
          <w:sz w:val="24"/>
          <w:szCs w:val="24"/>
          <w:vertAlign w:val="subscript"/>
          <w:lang w:val="id-ID"/>
        </w:rPr>
        <w:t>1</w:t>
      </w:r>
      <w:r w:rsidRPr="00E82122">
        <w:rPr>
          <w:rFonts w:ascii="Times New Roman" w:eastAsia="MS Mincho" w:hAnsi="Times New Roman"/>
          <w:sz w:val="24"/>
          <w:szCs w:val="24"/>
          <w:lang w:val="id-ID"/>
        </w:rPr>
        <w:t xml:space="preserve">: </w:t>
      </w:r>
      <w:r w:rsidRPr="00E82122">
        <w:rPr>
          <w:rFonts w:ascii="Times New Roman" w:eastAsia="MS Mincho" w:hAnsi="Times New Roman"/>
          <w:sz w:val="24"/>
          <w:szCs w:val="24"/>
        </w:rPr>
        <w:t>β</w:t>
      </w:r>
      <w:r w:rsidRPr="00E82122">
        <w:rPr>
          <w:rFonts w:ascii="Times New Roman" w:eastAsia="MS Mincho" w:hAnsi="Times New Roman"/>
          <w:sz w:val="24"/>
          <w:szCs w:val="24"/>
          <w:vertAlign w:val="subscript"/>
          <w:lang w:val="id-ID"/>
        </w:rPr>
        <w:t xml:space="preserve">1 </w:t>
      </w:r>
      <w:r w:rsidRPr="00E82122">
        <w:rPr>
          <w:rFonts w:ascii="Times New Roman" w:eastAsia="MS Mincho" w:hAnsi="Times New Roman"/>
          <w:sz w:val="24"/>
          <w:szCs w:val="24"/>
          <w:lang w:val="id-ID"/>
        </w:rPr>
        <w:t>≠ 0</w:t>
      </w:r>
      <w:r w:rsidRPr="00E82122">
        <w:rPr>
          <w:rFonts w:ascii="Times New Roman" w:eastAsia="MS Mincho" w:hAnsi="Times New Roman"/>
          <w:sz w:val="24"/>
          <w:szCs w:val="24"/>
          <w:lang w:val="id-ID"/>
        </w:rPr>
        <w:tab/>
      </w:r>
      <w:r w:rsidRPr="00E82122">
        <w:rPr>
          <w:rFonts w:ascii="Times New Roman" w:hAnsi="Times New Roman"/>
          <w:sz w:val="24"/>
          <w:szCs w:val="24"/>
          <w:lang w:val="id-ID"/>
        </w:rPr>
        <w:t>Fasilitas Ruangan (X</w:t>
      </w:r>
      <w:r w:rsidRPr="00E82122">
        <w:rPr>
          <w:rFonts w:ascii="Times New Roman" w:hAnsi="Times New Roman"/>
          <w:sz w:val="24"/>
          <w:szCs w:val="24"/>
          <w:vertAlign w:val="subscript"/>
          <w:lang w:val="id-ID"/>
        </w:rPr>
        <w:t>1</w:t>
      </w:r>
      <w:r w:rsidRPr="00E82122">
        <w:rPr>
          <w:rFonts w:ascii="Times New Roman" w:hAnsi="Times New Roman"/>
          <w:sz w:val="24"/>
          <w:szCs w:val="24"/>
          <w:lang w:val="id-ID"/>
        </w:rPr>
        <w:t>) berpengaruh signifikan terhadap kepuasan nasabah (Y) PT. Bank Tabungan Negara (Persero) Tbk. Kantor Cabang Jalan Jawa  Bandung.</w:t>
      </w:r>
    </w:p>
    <w:p w:rsidR="003B528E" w:rsidRPr="00E82122" w:rsidRDefault="003B528E" w:rsidP="00E82122">
      <w:pPr>
        <w:spacing w:after="0" w:line="480" w:lineRule="auto"/>
        <w:ind w:firstLine="709"/>
        <w:jc w:val="both"/>
        <w:rPr>
          <w:rFonts w:ascii="Times New Roman" w:hAnsi="Times New Roman"/>
          <w:sz w:val="24"/>
          <w:szCs w:val="24"/>
        </w:rPr>
      </w:pPr>
      <w:r w:rsidRPr="00E82122">
        <w:rPr>
          <w:rFonts w:ascii="Times New Roman" w:hAnsi="Times New Roman"/>
          <w:sz w:val="24"/>
          <w:szCs w:val="24"/>
        </w:rPr>
        <w:t>Dengan tingkat signifikan (α) sebesar 5%, db = 97, sehingga diperoleh t</w:t>
      </w:r>
      <w:r w:rsidRPr="00E82122">
        <w:rPr>
          <w:rFonts w:ascii="Times New Roman" w:hAnsi="Times New Roman"/>
          <w:sz w:val="24"/>
          <w:szCs w:val="24"/>
          <w:vertAlign w:val="subscript"/>
        </w:rPr>
        <w:t xml:space="preserve">tabel </w:t>
      </w:r>
      <w:r w:rsidRPr="00E82122">
        <w:rPr>
          <w:rFonts w:ascii="Times New Roman" w:hAnsi="Times New Roman"/>
          <w:sz w:val="24"/>
          <w:szCs w:val="24"/>
        </w:rPr>
        <w:t>untuk uji dua pihak sebesar = 1.984</w:t>
      </w:r>
    </w:p>
    <w:p w:rsidR="003B528E" w:rsidRPr="00E82122" w:rsidRDefault="003B528E" w:rsidP="00E82122">
      <w:pPr>
        <w:spacing w:after="0" w:line="480" w:lineRule="auto"/>
        <w:ind w:left="1440" w:hanging="1440"/>
        <w:jc w:val="both"/>
        <w:rPr>
          <w:rFonts w:ascii="Times New Roman" w:hAnsi="Times New Roman"/>
          <w:sz w:val="24"/>
          <w:szCs w:val="24"/>
          <w:vertAlign w:val="subscript"/>
          <w:lang w:val="id-ID"/>
        </w:rPr>
      </w:pPr>
      <w:r w:rsidRPr="00E82122">
        <w:rPr>
          <w:rFonts w:ascii="Times New Roman" w:hAnsi="Times New Roman"/>
          <w:sz w:val="24"/>
          <w:szCs w:val="24"/>
          <w:lang w:val="id-ID"/>
        </w:rPr>
        <w:lastRenderedPageBreak/>
        <w:t>Kriteria : Tolak H</w:t>
      </w:r>
      <w:r w:rsidRPr="00E82122">
        <w:rPr>
          <w:rFonts w:ascii="Times New Roman" w:hAnsi="Times New Roman"/>
          <w:sz w:val="24"/>
          <w:szCs w:val="24"/>
          <w:vertAlign w:val="subscript"/>
          <w:lang w:val="id-ID"/>
        </w:rPr>
        <w:t>0</w:t>
      </w:r>
      <w:r w:rsidRPr="00E82122">
        <w:rPr>
          <w:rFonts w:ascii="Times New Roman" w:hAnsi="Times New Roman"/>
          <w:sz w:val="24"/>
          <w:szCs w:val="24"/>
          <w:lang w:val="id-ID"/>
        </w:rPr>
        <w:t xml:space="preserve"> jika t</w:t>
      </w:r>
      <w:r w:rsidRPr="00E82122">
        <w:rPr>
          <w:rFonts w:ascii="Times New Roman" w:hAnsi="Times New Roman"/>
          <w:sz w:val="24"/>
          <w:szCs w:val="24"/>
          <w:vertAlign w:val="subscript"/>
          <w:lang w:val="id-ID"/>
        </w:rPr>
        <w:t xml:space="preserve">hitung </w:t>
      </w:r>
      <w:r w:rsidRPr="00E82122">
        <w:rPr>
          <w:rFonts w:ascii="Times New Roman" w:hAnsi="Times New Roman"/>
          <w:sz w:val="24"/>
          <w:szCs w:val="24"/>
        </w:rPr>
        <w:t>&gt;</w:t>
      </w:r>
      <w:r w:rsidRPr="00E82122">
        <w:rPr>
          <w:rFonts w:ascii="Times New Roman" w:hAnsi="Times New Roman"/>
          <w:sz w:val="24"/>
          <w:szCs w:val="24"/>
          <w:lang w:val="id-ID"/>
        </w:rPr>
        <w:t xml:space="preserve"> t</w:t>
      </w:r>
      <w:r w:rsidRPr="00E82122">
        <w:rPr>
          <w:rFonts w:ascii="Times New Roman" w:hAnsi="Times New Roman"/>
          <w:sz w:val="24"/>
          <w:szCs w:val="24"/>
          <w:vertAlign w:val="subscript"/>
          <w:lang w:val="id-ID"/>
        </w:rPr>
        <w:t>tabel</w:t>
      </w:r>
      <w:r w:rsidRPr="00E82122">
        <w:rPr>
          <w:rFonts w:ascii="Times New Roman" w:hAnsi="Times New Roman"/>
          <w:sz w:val="24"/>
          <w:szCs w:val="24"/>
          <w:lang w:val="id-ID"/>
        </w:rPr>
        <w:t xml:space="preserve">, terima </w:t>
      </w:r>
      <w:r w:rsidRPr="00E82122">
        <w:rPr>
          <w:rFonts w:ascii="Times New Roman" w:hAnsi="Times New Roman"/>
          <w:sz w:val="24"/>
          <w:szCs w:val="24"/>
        </w:rPr>
        <w:t>H</w:t>
      </w:r>
      <w:r w:rsidRPr="00E82122">
        <w:rPr>
          <w:rFonts w:ascii="Times New Roman" w:hAnsi="Times New Roman"/>
          <w:sz w:val="24"/>
          <w:szCs w:val="24"/>
          <w:vertAlign w:val="subscript"/>
          <w:lang w:val="id-ID"/>
        </w:rPr>
        <w:t>1</w:t>
      </w:r>
    </w:p>
    <w:p w:rsidR="003B528E" w:rsidRPr="00E82122" w:rsidRDefault="003B528E" w:rsidP="00E82122">
      <w:pPr>
        <w:spacing w:after="0" w:line="480" w:lineRule="auto"/>
        <w:ind w:left="283" w:firstLine="491"/>
        <w:jc w:val="both"/>
        <w:rPr>
          <w:rFonts w:ascii="Times New Roman" w:hAnsi="Times New Roman"/>
          <w:sz w:val="24"/>
          <w:szCs w:val="24"/>
        </w:rPr>
      </w:pPr>
      <w:r w:rsidRPr="00E82122">
        <w:rPr>
          <w:rFonts w:ascii="Times New Roman" w:hAnsi="Times New Roman"/>
          <w:sz w:val="24"/>
          <w:szCs w:val="24"/>
          <w:lang w:val="id-ID"/>
        </w:rPr>
        <w:t>Tolak H</w:t>
      </w:r>
      <w:r w:rsidRPr="00E82122">
        <w:rPr>
          <w:rFonts w:ascii="Times New Roman" w:hAnsi="Times New Roman"/>
          <w:sz w:val="24"/>
          <w:szCs w:val="24"/>
          <w:vertAlign w:val="subscript"/>
          <w:lang w:val="id-ID"/>
        </w:rPr>
        <w:t>1</w:t>
      </w:r>
      <w:r w:rsidRPr="00E82122">
        <w:rPr>
          <w:rFonts w:ascii="Times New Roman" w:hAnsi="Times New Roman"/>
          <w:sz w:val="24"/>
          <w:szCs w:val="24"/>
          <w:lang w:val="id-ID"/>
        </w:rPr>
        <w:t xml:space="preserve"> jika t</w:t>
      </w:r>
      <w:r w:rsidRPr="00E82122">
        <w:rPr>
          <w:rFonts w:ascii="Times New Roman" w:hAnsi="Times New Roman"/>
          <w:sz w:val="24"/>
          <w:szCs w:val="24"/>
          <w:vertAlign w:val="subscript"/>
          <w:lang w:val="id-ID"/>
        </w:rPr>
        <w:t xml:space="preserve">hitung </w:t>
      </w:r>
      <w:r w:rsidRPr="00E82122">
        <w:rPr>
          <w:rFonts w:ascii="Times New Roman" w:hAnsi="Times New Roman"/>
          <w:sz w:val="24"/>
          <w:szCs w:val="24"/>
        </w:rPr>
        <w:t>&lt;</w:t>
      </w:r>
      <w:r w:rsidRPr="00E82122">
        <w:rPr>
          <w:rFonts w:ascii="Times New Roman" w:hAnsi="Times New Roman"/>
          <w:sz w:val="24"/>
          <w:szCs w:val="24"/>
          <w:lang w:val="id-ID"/>
        </w:rPr>
        <w:t xml:space="preserve"> t</w:t>
      </w:r>
      <w:r w:rsidRPr="00E82122">
        <w:rPr>
          <w:rFonts w:ascii="Times New Roman" w:hAnsi="Times New Roman"/>
          <w:sz w:val="24"/>
          <w:szCs w:val="24"/>
          <w:vertAlign w:val="subscript"/>
          <w:lang w:val="id-ID"/>
        </w:rPr>
        <w:t>tabel</w:t>
      </w:r>
      <w:r w:rsidRPr="00E82122">
        <w:rPr>
          <w:rFonts w:ascii="Times New Roman" w:hAnsi="Times New Roman"/>
          <w:sz w:val="24"/>
          <w:szCs w:val="24"/>
          <w:lang w:val="id-ID"/>
        </w:rPr>
        <w:t xml:space="preserve">, terima </w:t>
      </w:r>
      <w:r w:rsidRPr="00E82122">
        <w:rPr>
          <w:rFonts w:ascii="Times New Roman" w:hAnsi="Times New Roman"/>
          <w:sz w:val="24"/>
          <w:szCs w:val="24"/>
        </w:rPr>
        <w:t>H</w:t>
      </w:r>
      <w:r w:rsidRPr="00E82122">
        <w:rPr>
          <w:rFonts w:ascii="Times New Roman" w:hAnsi="Times New Roman"/>
          <w:sz w:val="24"/>
          <w:szCs w:val="24"/>
          <w:vertAlign w:val="subscript"/>
        </w:rPr>
        <w:t>0</w:t>
      </w:r>
    </w:p>
    <w:p w:rsidR="003B528E" w:rsidRPr="00E82122" w:rsidRDefault="003B528E" w:rsidP="00E82122">
      <w:pPr>
        <w:autoSpaceDE w:val="0"/>
        <w:autoSpaceDN w:val="0"/>
        <w:adjustRightInd w:val="0"/>
        <w:spacing w:after="0" w:line="480" w:lineRule="auto"/>
        <w:ind w:firstLine="709"/>
        <w:jc w:val="both"/>
        <w:rPr>
          <w:rFonts w:ascii="Times New Roman" w:hAnsi="Times New Roman"/>
          <w:sz w:val="24"/>
          <w:szCs w:val="24"/>
          <w:lang w:val="id-ID"/>
        </w:rPr>
      </w:pPr>
      <w:r w:rsidRPr="00E82122">
        <w:rPr>
          <w:rFonts w:ascii="Times New Roman" w:hAnsi="Times New Roman"/>
          <w:sz w:val="24"/>
          <w:szCs w:val="24"/>
        </w:rPr>
        <w:t>Berdasarkan data pada Tabel 4.23, diperoleh nilai t</w:t>
      </w:r>
      <w:r w:rsidRPr="00E82122">
        <w:rPr>
          <w:rFonts w:ascii="Times New Roman" w:hAnsi="Times New Roman"/>
          <w:sz w:val="24"/>
          <w:szCs w:val="24"/>
          <w:vertAlign w:val="subscript"/>
        </w:rPr>
        <w:t>hitung</w:t>
      </w:r>
      <w:r w:rsidRPr="00E82122">
        <w:rPr>
          <w:rFonts w:ascii="Times New Roman" w:hAnsi="Times New Roman"/>
          <w:sz w:val="24"/>
          <w:szCs w:val="24"/>
        </w:rPr>
        <w:t xml:space="preserve"> untuk Fasilitas ruangan (X</w:t>
      </w:r>
      <w:r w:rsidRPr="00E82122">
        <w:rPr>
          <w:rFonts w:ascii="Times New Roman" w:hAnsi="Times New Roman"/>
          <w:sz w:val="24"/>
          <w:szCs w:val="24"/>
          <w:vertAlign w:val="subscript"/>
        </w:rPr>
        <w:t>1</w:t>
      </w:r>
      <w:r w:rsidRPr="00E82122">
        <w:rPr>
          <w:rFonts w:ascii="Times New Roman" w:hAnsi="Times New Roman"/>
          <w:sz w:val="24"/>
          <w:szCs w:val="24"/>
        </w:rPr>
        <w:t>) sebesar 0,762 dengan nilai t</w:t>
      </w:r>
      <w:r w:rsidRPr="00E82122">
        <w:rPr>
          <w:rFonts w:ascii="Times New Roman" w:hAnsi="Times New Roman"/>
          <w:sz w:val="24"/>
          <w:szCs w:val="24"/>
          <w:vertAlign w:val="subscript"/>
        </w:rPr>
        <w:t xml:space="preserve">tabel </w:t>
      </w:r>
      <w:r w:rsidRPr="00E82122">
        <w:rPr>
          <w:rFonts w:ascii="Times New Roman" w:hAnsi="Times New Roman"/>
          <w:sz w:val="24"/>
          <w:szCs w:val="24"/>
        </w:rPr>
        <w:t>sebesar1</w:t>
      </w:r>
      <w:proofErr w:type="gramStart"/>
      <w:r w:rsidRPr="00E82122">
        <w:rPr>
          <w:rFonts w:ascii="Times New Roman" w:hAnsi="Times New Roman"/>
          <w:sz w:val="24"/>
          <w:szCs w:val="24"/>
        </w:rPr>
        <w:t>,984</w:t>
      </w:r>
      <w:proofErr w:type="gramEnd"/>
      <w:r w:rsidRPr="00E82122">
        <w:rPr>
          <w:rFonts w:ascii="Times New Roman" w:hAnsi="Times New Roman"/>
          <w:sz w:val="24"/>
          <w:szCs w:val="24"/>
        </w:rPr>
        <w:t>. Dikarenakan nilai t</w:t>
      </w:r>
      <w:r w:rsidRPr="00E82122">
        <w:rPr>
          <w:rFonts w:ascii="Times New Roman" w:hAnsi="Times New Roman"/>
          <w:sz w:val="24"/>
          <w:szCs w:val="24"/>
          <w:vertAlign w:val="subscript"/>
        </w:rPr>
        <w:t xml:space="preserve">hitung </w:t>
      </w:r>
      <w:r w:rsidRPr="00E82122">
        <w:rPr>
          <w:rFonts w:ascii="Times New Roman" w:hAnsi="Times New Roman"/>
          <w:sz w:val="24"/>
          <w:szCs w:val="24"/>
        </w:rPr>
        <w:t>lebih besar dari nilai t</w:t>
      </w:r>
      <w:r w:rsidRPr="00E82122">
        <w:rPr>
          <w:rFonts w:ascii="Times New Roman" w:hAnsi="Times New Roman"/>
          <w:sz w:val="24"/>
          <w:szCs w:val="24"/>
          <w:vertAlign w:val="subscript"/>
        </w:rPr>
        <w:t>tabel</w:t>
      </w:r>
      <w:r w:rsidRPr="00E82122">
        <w:rPr>
          <w:rFonts w:ascii="Times New Roman" w:hAnsi="Times New Roman"/>
          <w:sz w:val="24"/>
          <w:szCs w:val="24"/>
        </w:rPr>
        <w:t xml:space="preserve"> (0,762 &lt;1,984) dengan nilai signifikansi 0,000 &lt; 0,05 maka H</w:t>
      </w:r>
      <w:r w:rsidRPr="00E82122">
        <w:rPr>
          <w:rFonts w:ascii="Times New Roman" w:hAnsi="Times New Roman"/>
          <w:sz w:val="24"/>
          <w:szCs w:val="24"/>
          <w:vertAlign w:val="subscript"/>
        </w:rPr>
        <w:t xml:space="preserve">0 </w:t>
      </w:r>
      <w:r w:rsidRPr="00E82122">
        <w:rPr>
          <w:rFonts w:ascii="Times New Roman" w:hAnsi="Times New Roman"/>
          <w:sz w:val="24"/>
          <w:szCs w:val="24"/>
        </w:rPr>
        <w:t>diterima dan H</w:t>
      </w:r>
      <w:r w:rsidRPr="00E82122">
        <w:rPr>
          <w:rFonts w:ascii="Times New Roman" w:hAnsi="Times New Roman"/>
          <w:sz w:val="24"/>
          <w:szCs w:val="24"/>
          <w:vertAlign w:val="subscript"/>
        </w:rPr>
        <w:t>1</w:t>
      </w:r>
      <w:r w:rsidRPr="00E82122">
        <w:rPr>
          <w:rFonts w:ascii="Times New Roman" w:hAnsi="Times New Roman"/>
          <w:sz w:val="24"/>
          <w:szCs w:val="24"/>
        </w:rPr>
        <w:t xml:space="preserve"> ditolak, artinya Fasilitas ruangan (X</w:t>
      </w:r>
      <w:r w:rsidRPr="00E82122">
        <w:rPr>
          <w:rFonts w:ascii="Times New Roman" w:hAnsi="Times New Roman"/>
          <w:sz w:val="24"/>
          <w:szCs w:val="24"/>
          <w:vertAlign w:val="subscript"/>
        </w:rPr>
        <w:t>1</w:t>
      </w:r>
      <w:r w:rsidRPr="00E82122">
        <w:rPr>
          <w:rFonts w:ascii="Times New Roman" w:hAnsi="Times New Roman"/>
          <w:sz w:val="24"/>
          <w:szCs w:val="24"/>
        </w:rPr>
        <w:t xml:space="preserve">) tidak berpengaruh signifikan terhadap Kepuasan Nasabah (Y) PT. Bank Tabungan Negara (Persero) Tbk. Kantor Cabang Jalan Jawa Bandung. </w:t>
      </w:r>
    </w:p>
    <w:p w:rsidR="003B528E" w:rsidRPr="00E82122" w:rsidRDefault="003B528E" w:rsidP="00E82122">
      <w:pPr>
        <w:autoSpaceDE w:val="0"/>
        <w:autoSpaceDN w:val="0"/>
        <w:adjustRightInd w:val="0"/>
        <w:spacing w:after="0" w:line="480" w:lineRule="auto"/>
        <w:jc w:val="both"/>
        <w:rPr>
          <w:rFonts w:ascii="Times New Roman" w:hAnsi="Times New Roman"/>
          <w:sz w:val="24"/>
          <w:szCs w:val="24"/>
          <w:lang w:val="id-ID"/>
        </w:rPr>
      </w:pPr>
      <w:r w:rsidRPr="00E82122">
        <w:rPr>
          <w:rFonts w:ascii="Times New Roman" w:hAnsi="Times New Roman"/>
          <w:b/>
          <w:bCs/>
          <w:sz w:val="24"/>
          <w:szCs w:val="24"/>
        </w:rPr>
        <w:t xml:space="preserve"> Pengujian </w:t>
      </w:r>
      <w:r w:rsidRPr="00E82122">
        <w:rPr>
          <w:rFonts w:ascii="Times New Roman" w:hAnsi="Times New Roman"/>
          <w:b/>
          <w:sz w:val="24"/>
          <w:szCs w:val="24"/>
        </w:rPr>
        <w:t>Fasilitas Parkir (</w:t>
      </w:r>
      <w:r w:rsidRPr="00E82122">
        <w:rPr>
          <w:rFonts w:ascii="Times New Roman" w:hAnsi="Times New Roman"/>
          <w:b/>
          <w:bCs/>
          <w:sz w:val="24"/>
          <w:szCs w:val="24"/>
        </w:rPr>
        <w:t>X</w:t>
      </w:r>
      <w:r w:rsidRPr="00E82122">
        <w:rPr>
          <w:rFonts w:ascii="Times New Roman" w:hAnsi="Times New Roman"/>
          <w:b/>
          <w:bCs/>
          <w:sz w:val="24"/>
          <w:szCs w:val="24"/>
          <w:vertAlign w:val="subscript"/>
        </w:rPr>
        <w:t>2</w:t>
      </w:r>
      <w:r w:rsidRPr="00E82122">
        <w:rPr>
          <w:rFonts w:ascii="Times New Roman" w:hAnsi="Times New Roman"/>
          <w:b/>
          <w:bCs/>
          <w:sz w:val="24"/>
          <w:szCs w:val="24"/>
        </w:rPr>
        <w:t xml:space="preserve">) secara </w:t>
      </w:r>
      <w:proofErr w:type="gramStart"/>
      <w:r w:rsidRPr="00E82122">
        <w:rPr>
          <w:rFonts w:ascii="Times New Roman" w:hAnsi="Times New Roman"/>
          <w:b/>
          <w:bCs/>
          <w:sz w:val="24"/>
          <w:szCs w:val="24"/>
        </w:rPr>
        <w:t>parsial :</w:t>
      </w:r>
      <w:proofErr w:type="gramEnd"/>
    </w:p>
    <w:p w:rsidR="003B528E" w:rsidRPr="00E82122" w:rsidRDefault="003B528E" w:rsidP="00E82122">
      <w:pPr>
        <w:spacing w:after="0" w:line="480" w:lineRule="auto"/>
        <w:ind w:firstLine="426"/>
        <w:jc w:val="both"/>
        <w:rPr>
          <w:rFonts w:ascii="Times New Roman" w:hAnsi="Times New Roman"/>
          <w:sz w:val="24"/>
          <w:szCs w:val="24"/>
        </w:rPr>
      </w:pPr>
      <w:r w:rsidRPr="00E82122">
        <w:rPr>
          <w:rFonts w:ascii="Times New Roman" w:hAnsi="Times New Roman"/>
          <w:sz w:val="24"/>
          <w:szCs w:val="24"/>
        </w:rPr>
        <w:t>H</w:t>
      </w:r>
      <w:r w:rsidRPr="00E82122">
        <w:rPr>
          <w:rFonts w:ascii="Times New Roman" w:hAnsi="Times New Roman"/>
          <w:sz w:val="24"/>
          <w:szCs w:val="24"/>
          <w:vertAlign w:val="subscript"/>
        </w:rPr>
        <w:t>0</w:t>
      </w:r>
      <w:r w:rsidRPr="00E82122">
        <w:rPr>
          <w:rFonts w:ascii="Times New Roman" w:hAnsi="Times New Roman"/>
          <w:sz w:val="24"/>
          <w:szCs w:val="24"/>
        </w:rPr>
        <w:t xml:space="preserve"> (Hipótesis Nol) </w:t>
      </w:r>
    </w:p>
    <w:p w:rsidR="003B528E" w:rsidRPr="00E82122" w:rsidRDefault="003B528E" w:rsidP="00E82122">
      <w:pPr>
        <w:autoSpaceDE w:val="0"/>
        <w:autoSpaceDN w:val="0"/>
        <w:adjustRightInd w:val="0"/>
        <w:spacing w:after="0" w:line="480" w:lineRule="auto"/>
        <w:ind w:left="1701" w:hanging="1275"/>
        <w:jc w:val="both"/>
        <w:rPr>
          <w:rFonts w:ascii="Times New Roman" w:eastAsia="MS Mincho" w:hAnsi="Times New Roman"/>
          <w:sz w:val="24"/>
          <w:szCs w:val="24"/>
        </w:rPr>
      </w:pPr>
      <w:r w:rsidRPr="00E82122">
        <w:rPr>
          <w:rFonts w:ascii="Times New Roman" w:eastAsia="MS Mincho" w:hAnsi="Times New Roman"/>
          <w:sz w:val="24"/>
          <w:szCs w:val="24"/>
          <w:lang w:val="id-ID"/>
        </w:rPr>
        <w:t>H</w:t>
      </w:r>
      <w:r w:rsidRPr="00E82122">
        <w:rPr>
          <w:rFonts w:ascii="Times New Roman" w:eastAsia="MS Mincho" w:hAnsi="Times New Roman"/>
          <w:sz w:val="24"/>
          <w:szCs w:val="24"/>
          <w:vertAlign w:val="subscript"/>
          <w:lang w:val="id-ID"/>
        </w:rPr>
        <w:t>0</w:t>
      </w:r>
      <w:r w:rsidRPr="00E82122">
        <w:rPr>
          <w:rFonts w:ascii="Times New Roman" w:eastAsia="MS Mincho" w:hAnsi="Times New Roman"/>
          <w:sz w:val="24"/>
          <w:szCs w:val="24"/>
          <w:lang w:val="id-ID"/>
        </w:rPr>
        <w:t xml:space="preserve">: </w:t>
      </w:r>
      <w:r w:rsidRPr="00E82122">
        <w:rPr>
          <w:rFonts w:ascii="Times New Roman" w:eastAsia="MS Mincho" w:hAnsi="Times New Roman"/>
          <w:sz w:val="24"/>
          <w:szCs w:val="24"/>
        </w:rPr>
        <w:t>β</w:t>
      </w:r>
      <w:r w:rsidRPr="00E82122">
        <w:rPr>
          <w:rFonts w:ascii="Times New Roman" w:eastAsia="MS Mincho" w:hAnsi="Times New Roman"/>
          <w:sz w:val="24"/>
          <w:szCs w:val="24"/>
          <w:vertAlign w:val="subscript"/>
          <w:lang w:val="id-ID"/>
        </w:rPr>
        <w:t>2</w:t>
      </w:r>
      <w:r w:rsidRPr="00E82122">
        <w:rPr>
          <w:rFonts w:ascii="Times New Roman" w:eastAsia="MS Mincho" w:hAnsi="Times New Roman"/>
          <w:sz w:val="24"/>
          <w:szCs w:val="24"/>
          <w:lang w:val="id-ID"/>
        </w:rPr>
        <w:t xml:space="preserve"> = 0</w:t>
      </w:r>
      <w:r w:rsidRPr="00E82122">
        <w:rPr>
          <w:rFonts w:ascii="Times New Roman" w:eastAsia="MS Mincho" w:hAnsi="Times New Roman"/>
          <w:sz w:val="24"/>
          <w:szCs w:val="24"/>
          <w:lang w:val="id-ID"/>
        </w:rPr>
        <w:tab/>
      </w:r>
      <w:r w:rsidRPr="00E82122">
        <w:rPr>
          <w:rFonts w:ascii="Times New Roman" w:hAnsi="Times New Roman"/>
          <w:sz w:val="24"/>
          <w:szCs w:val="24"/>
          <w:lang w:val="id-ID"/>
        </w:rPr>
        <w:t>Fasilitas parkir (X</w:t>
      </w:r>
      <w:r w:rsidRPr="00E82122">
        <w:rPr>
          <w:rFonts w:ascii="Times New Roman" w:hAnsi="Times New Roman"/>
          <w:sz w:val="24"/>
          <w:szCs w:val="24"/>
          <w:vertAlign w:val="subscript"/>
          <w:lang w:val="id-ID"/>
        </w:rPr>
        <w:t>2</w:t>
      </w:r>
      <w:r w:rsidRPr="00E82122">
        <w:rPr>
          <w:rFonts w:ascii="Times New Roman" w:hAnsi="Times New Roman"/>
          <w:sz w:val="24"/>
          <w:szCs w:val="24"/>
          <w:lang w:val="id-ID"/>
        </w:rPr>
        <w:t>) tidak berpengaruh signifikan terhadap Kepuasan Nasabah (Y) PT. Bank Tabungan Negara (Persero) Tbk. Kantor Cabang Jalan Jawa Bandung</w:t>
      </w:r>
      <w:r w:rsidRPr="00E82122">
        <w:rPr>
          <w:rFonts w:ascii="Times New Roman" w:hAnsi="Times New Roman"/>
          <w:sz w:val="24"/>
          <w:szCs w:val="24"/>
        </w:rPr>
        <w:t>.</w:t>
      </w:r>
    </w:p>
    <w:p w:rsidR="003B528E" w:rsidRPr="00E82122" w:rsidRDefault="003B528E" w:rsidP="00E82122">
      <w:pPr>
        <w:autoSpaceDE w:val="0"/>
        <w:autoSpaceDN w:val="0"/>
        <w:adjustRightInd w:val="0"/>
        <w:spacing w:after="0" w:line="480" w:lineRule="auto"/>
        <w:ind w:left="1701" w:hanging="1275"/>
        <w:jc w:val="both"/>
        <w:rPr>
          <w:rFonts w:ascii="Times New Roman" w:eastAsia="MS Mincho" w:hAnsi="Times New Roman"/>
          <w:sz w:val="24"/>
          <w:szCs w:val="24"/>
        </w:rPr>
      </w:pPr>
      <w:r w:rsidRPr="00E82122">
        <w:rPr>
          <w:rFonts w:ascii="Times New Roman" w:eastAsia="MS Mincho" w:hAnsi="Times New Roman"/>
          <w:sz w:val="24"/>
          <w:szCs w:val="24"/>
        </w:rPr>
        <w:t>H</w:t>
      </w:r>
      <w:r w:rsidRPr="00E82122">
        <w:rPr>
          <w:rFonts w:ascii="Times New Roman" w:eastAsia="MS Mincho" w:hAnsi="Times New Roman"/>
          <w:sz w:val="24"/>
          <w:szCs w:val="24"/>
          <w:vertAlign w:val="subscript"/>
        </w:rPr>
        <w:t>1</w:t>
      </w:r>
      <w:r w:rsidRPr="00E82122">
        <w:rPr>
          <w:rFonts w:ascii="Times New Roman" w:eastAsia="MS Mincho" w:hAnsi="Times New Roman"/>
          <w:sz w:val="24"/>
          <w:szCs w:val="24"/>
        </w:rPr>
        <w:t>: β</w:t>
      </w:r>
      <w:r w:rsidRPr="00E82122">
        <w:rPr>
          <w:rFonts w:ascii="Times New Roman" w:eastAsia="MS Mincho" w:hAnsi="Times New Roman"/>
          <w:sz w:val="24"/>
          <w:szCs w:val="24"/>
          <w:vertAlign w:val="subscript"/>
        </w:rPr>
        <w:t>2</w:t>
      </w:r>
      <w:r w:rsidRPr="00E82122">
        <w:rPr>
          <w:rFonts w:ascii="Times New Roman" w:eastAsia="MS Mincho" w:hAnsi="Times New Roman"/>
          <w:sz w:val="24"/>
          <w:szCs w:val="24"/>
        </w:rPr>
        <w:t>≠ 0</w:t>
      </w:r>
      <w:r w:rsidRPr="00E82122">
        <w:rPr>
          <w:rFonts w:ascii="Times New Roman" w:eastAsia="MS Mincho" w:hAnsi="Times New Roman"/>
          <w:sz w:val="24"/>
          <w:szCs w:val="24"/>
        </w:rPr>
        <w:tab/>
      </w:r>
      <w:r w:rsidRPr="00E82122">
        <w:rPr>
          <w:rFonts w:ascii="Times New Roman" w:hAnsi="Times New Roman"/>
          <w:sz w:val="24"/>
          <w:szCs w:val="24"/>
          <w:lang w:val="id-ID"/>
        </w:rPr>
        <w:t>fasilitas parkir</w:t>
      </w:r>
      <w:r w:rsidRPr="00E82122">
        <w:rPr>
          <w:rFonts w:ascii="Times New Roman" w:hAnsi="Times New Roman"/>
          <w:sz w:val="24"/>
          <w:szCs w:val="24"/>
        </w:rPr>
        <w:t xml:space="preserve"> (X</w:t>
      </w:r>
      <w:r w:rsidRPr="00E82122">
        <w:rPr>
          <w:rFonts w:ascii="Times New Roman" w:hAnsi="Times New Roman"/>
          <w:sz w:val="24"/>
          <w:szCs w:val="24"/>
          <w:vertAlign w:val="subscript"/>
        </w:rPr>
        <w:t>2</w:t>
      </w:r>
      <w:r w:rsidRPr="00E82122">
        <w:rPr>
          <w:rFonts w:ascii="Times New Roman" w:hAnsi="Times New Roman"/>
          <w:sz w:val="24"/>
          <w:szCs w:val="24"/>
        </w:rPr>
        <w:t xml:space="preserve">) berpengaruh signifikan terhadap Kepuasan Nasabah (Y) </w:t>
      </w:r>
      <w:r w:rsidRPr="00E82122">
        <w:rPr>
          <w:rFonts w:ascii="Times New Roman" w:hAnsi="Times New Roman"/>
          <w:sz w:val="24"/>
          <w:szCs w:val="24"/>
          <w:lang w:val="id-ID"/>
        </w:rPr>
        <w:t>PT. Bank Tabungan Negara (Persero) Tbk. Kantor Cabang Jalan Jawa Bandung</w:t>
      </w:r>
      <w:r w:rsidRPr="00E82122">
        <w:rPr>
          <w:rFonts w:ascii="Times New Roman" w:hAnsi="Times New Roman"/>
          <w:sz w:val="24"/>
          <w:szCs w:val="24"/>
        </w:rPr>
        <w:t>.</w:t>
      </w:r>
    </w:p>
    <w:p w:rsidR="003B528E" w:rsidRPr="00E82122" w:rsidRDefault="003B528E" w:rsidP="00E82122">
      <w:pPr>
        <w:spacing w:after="0" w:line="480" w:lineRule="auto"/>
        <w:ind w:firstLine="709"/>
        <w:jc w:val="both"/>
        <w:rPr>
          <w:rFonts w:ascii="Times New Roman" w:hAnsi="Times New Roman"/>
          <w:sz w:val="24"/>
          <w:szCs w:val="24"/>
        </w:rPr>
      </w:pPr>
      <w:r w:rsidRPr="00E82122">
        <w:rPr>
          <w:rFonts w:ascii="Times New Roman" w:hAnsi="Times New Roman"/>
          <w:sz w:val="24"/>
          <w:szCs w:val="24"/>
        </w:rPr>
        <w:t>Dengan tingkat signifikan (α) sebesar 5%, db = 97, sehingga diperoleh t</w:t>
      </w:r>
      <w:r w:rsidRPr="00E82122">
        <w:rPr>
          <w:rFonts w:ascii="Times New Roman" w:hAnsi="Times New Roman"/>
          <w:sz w:val="24"/>
          <w:szCs w:val="24"/>
          <w:vertAlign w:val="subscript"/>
        </w:rPr>
        <w:t>tabel</w:t>
      </w:r>
      <w:r w:rsidRPr="00E82122">
        <w:rPr>
          <w:rFonts w:ascii="Times New Roman" w:hAnsi="Times New Roman"/>
          <w:sz w:val="24"/>
          <w:szCs w:val="24"/>
        </w:rPr>
        <w:t>untuk uji dua pihak sebesar = 1,984</w:t>
      </w:r>
    </w:p>
    <w:p w:rsidR="003B528E" w:rsidRPr="00E82122" w:rsidRDefault="003B528E" w:rsidP="00E82122">
      <w:pPr>
        <w:spacing w:after="0" w:line="480" w:lineRule="auto"/>
        <w:ind w:left="1276" w:hanging="1276"/>
        <w:jc w:val="both"/>
        <w:rPr>
          <w:rFonts w:ascii="Times New Roman" w:hAnsi="Times New Roman"/>
          <w:sz w:val="24"/>
          <w:szCs w:val="24"/>
          <w:vertAlign w:val="subscript"/>
          <w:lang w:val="id-ID"/>
        </w:rPr>
      </w:pPr>
      <w:r w:rsidRPr="00E82122">
        <w:rPr>
          <w:rFonts w:ascii="Times New Roman" w:hAnsi="Times New Roman"/>
          <w:sz w:val="24"/>
          <w:szCs w:val="24"/>
          <w:lang w:val="id-ID"/>
        </w:rPr>
        <w:t>Kriteria :  Tolak H</w:t>
      </w:r>
      <w:r w:rsidRPr="00E82122">
        <w:rPr>
          <w:rFonts w:ascii="Times New Roman" w:hAnsi="Times New Roman"/>
          <w:sz w:val="24"/>
          <w:szCs w:val="24"/>
          <w:vertAlign w:val="subscript"/>
          <w:lang w:val="id-ID"/>
        </w:rPr>
        <w:t>0</w:t>
      </w:r>
      <w:r w:rsidRPr="00E82122">
        <w:rPr>
          <w:rFonts w:ascii="Times New Roman" w:hAnsi="Times New Roman"/>
          <w:sz w:val="24"/>
          <w:szCs w:val="24"/>
          <w:lang w:val="id-ID"/>
        </w:rPr>
        <w:t xml:space="preserve"> jika t</w:t>
      </w:r>
      <w:r w:rsidRPr="00E82122">
        <w:rPr>
          <w:rFonts w:ascii="Times New Roman" w:hAnsi="Times New Roman"/>
          <w:sz w:val="24"/>
          <w:szCs w:val="24"/>
          <w:vertAlign w:val="subscript"/>
          <w:lang w:val="id-ID"/>
        </w:rPr>
        <w:t xml:space="preserve">hitung </w:t>
      </w:r>
      <w:r w:rsidRPr="00E82122">
        <w:rPr>
          <w:rFonts w:ascii="Times New Roman" w:hAnsi="Times New Roman"/>
          <w:sz w:val="24"/>
          <w:szCs w:val="24"/>
        </w:rPr>
        <w:t>&gt;</w:t>
      </w:r>
      <w:r w:rsidRPr="00E82122">
        <w:rPr>
          <w:rFonts w:ascii="Times New Roman" w:hAnsi="Times New Roman"/>
          <w:sz w:val="24"/>
          <w:szCs w:val="24"/>
          <w:lang w:val="id-ID"/>
        </w:rPr>
        <w:t xml:space="preserve"> t</w:t>
      </w:r>
      <w:r w:rsidRPr="00E82122">
        <w:rPr>
          <w:rFonts w:ascii="Times New Roman" w:hAnsi="Times New Roman"/>
          <w:sz w:val="24"/>
          <w:szCs w:val="24"/>
          <w:vertAlign w:val="subscript"/>
          <w:lang w:val="id-ID"/>
        </w:rPr>
        <w:t>tabel</w:t>
      </w:r>
      <w:r w:rsidRPr="00E82122">
        <w:rPr>
          <w:rFonts w:ascii="Times New Roman" w:hAnsi="Times New Roman"/>
          <w:sz w:val="24"/>
          <w:szCs w:val="24"/>
          <w:lang w:val="id-ID"/>
        </w:rPr>
        <w:t xml:space="preserve">, terima </w:t>
      </w:r>
      <w:r w:rsidRPr="00E82122">
        <w:rPr>
          <w:rFonts w:ascii="Times New Roman" w:hAnsi="Times New Roman"/>
          <w:sz w:val="24"/>
          <w:szCs w:val="24"/>
        </w:rPr>
        <w:t>H</w:t>
      </w:r>
      <w:r w:rsidRPr="00E82122">
        <w:rPr>
          <w:rFonts w:ascii="Times New Roman" w:hAnsi="Times New Roman"/>
          <w:sz w:val="24"/>
          <w:szCs w:val="24"/>
          <w:vertAlign w:val="subscript"/>
          <w:lang w:val="id-ID"/>
        </w:rPr>
        <w:t>1</w:t>
      </w:r>
    </w:p>
    <w:p w:rsidR="003B528E" w:rsidRPr="00E82122" w:rsidRDefault="003B528E" w:rsidP="00E82122">
      <w:pPr>
        <w:spacing w:after="0" w:line="480" w:lineRule="auto"/>
        <w:ind w:left="1440" w:hanging="447"/>
        <w:jc w:val="both"/>
        <w:rPr>
          <w:rFonts w:ascii="Times New Roman" w:hAnsi="Times New Roman"/>
          <w:sz w:val="24"/>
          <w:szCs w:val="24"/>
          <w:vertAlign w:val="subscript"/>
          <w:lang w:val="id-ID"/>
        </w:rPr>
      </w:pPr>
      <w:r w:rsidRPr="00E82122">
        <w:rPr>
          <w:rFonts w:ascii="Times New Roman" w:hAnsi="Times New Roman"/>
          <w:sz w:val="24"/>
          <w:szCs w:val="24"/>
          <w:lang w:val="id-ID"/>
        </w:rPr>
        <w:t>Tolak H</w:t>
      </w:r>
      <w:r w:rsidRPr="00E82122">
        <w:rPr>
          <w:rFonts w:ascii="Times New Roman" w:hAnsi="Times New Roman"/>
          <w:sz w:val="24"/>
          <w:szCs w:val="24"/>
          <w:vertAlign w:val="subscript"/>
          <w:lang w:val="id-ID"/>
        </w:rPr>
        <w:t>1</w:t>
      </w:r>
      <w:r w:rsidRPr="00E82122">
        <w:rPr>
          <w:rFonts w:ascii="Times New Roman" w:hAnsi="Times New Roman"/>
          <w:sz w:val="24"/>
          <w:szCs w:val="24"/>
          <w:lang w:val="id-ID"/>
        </w:rPr>
        <w:t xml:space="preserve"> jika t</w:t>
      </w:r>
      <w:r w:rsidRPr="00E82122">
        <w:rPr>
          <w:rFonts w:ascii="Times New Roman" w:hAnsi="Times New Roman"/>
          <w:sz w:val="24"/>
          <w:szCs w:val="24"/>
          <w:vertAlign w:val="subscript"/>
          <w:lang w:val="id-ID"/>
        </w:rPr>
        <w:t xml:space="preserve">hitung </w:t>
      </w:r>
      <w:r w:rsidRPr="00E82122">
        <w:rPr>
          <w:rFonts w:ascii="Times New Roman" w:hAnsi="Times New Roman"/>
          <w:sz w:val="24"/>
          <w:szCs w:val="24"/>
        </w:rPr>
        <w:t>&lt;</w:t>
      </w:r>
      <w:r w:rsidRPr="00E82122">
        <w:rPr>
          <w:rFonts w:ascii="Times New Roman" w:hAnsi="Times New Roman"/>
          <w:sz w:val="24"/>
          <w:szCs w:val="24"/>
          <w:lang w:val="id-ID"/>
        </w:rPr>
        <w:t xml:space="preserve"> t</w:t>
      </w:r>
      <w:r w:rsidRPr="00E82122">
        <w:rPr>
          <w:rFonts w:ascii="Times New Roman" w:hAnsi="Times New Roman"/>
          <w:sz w:val="24"/>
          <w:szCs w:val="24"/>
          <w:vertAlign w:val="subscript"/>
          <w:lang w:val="id-ID"/>
        </w:rPr>
        <w:t>tabel</w:t>
      </w:r>
      <w:r w:rsidRPr="00E82122">
        <w:rPr>
          <w:rFonts w:ascii="Times New Roman" w:hAnsi="Times New Roman"/>
          <w:sz w:val="24"/>
          <w:szCs w:val="24"/>
          <w:lang w:val="id-ID"/>
        </w:rPr>
        <w:t xml:space="preserve">, terima </w:t>
      </w:r>
      <w:r w:rsidRPr="00E82122">
        <w:rPr>
          <w:rFonts w:ascii="Times New Roman" w:hAnsi="Times New Roman"/>
          <w:sz w:val="24"/>
          <w:szCs w:val="24"/>
        </w:rPr>
        <w:t>H</w:t>
      </w:r>
      <w:r w:rsidRPr="00E82122">
        <w:rPr>
          <w:rFonts w:ascii="Times New Roman" w:hAnsi="Times New Roman"/>
          <w:sz w:val="24"/>
          <w:szCs w:val="24"/>
          <w:vertAlign w:val="subscript"/>
        </w:rPr>
        <w:t>0</w:t>
      </w:r>
    </w:p>
    <w:p w:rsidR="003B528E" w:rsidRPr="00E82122" w:rsidRDefault="003B528E" w:rsidP="00E82122">
      <w:pPr>
        <w:autoSpaceDE w:val="0"/>
        <w:autoSpaceDN w:val="0"/>
        <w:adjustRightInd w:val="0"/>
        <w:spacing w:line="480" w:lineRule="auto"/>
        <w:ind w:firstLine="709"/>
        <w:jc w:val="both"/>
        <w:rPr>
          <w:rFonts w:ascii="Times New Roman" w:hAnsi="Times New Roman"/>
          <w:sz w:val="24"/>
          <w:szCs w:val="24"/>
        </w:rPr>
      </w:pPr>
      <w:r w:rsidRPr="00E82122">
        <w:rPr>
          <w:rFonts w:ascii="Times New Roman" w:hAnsi="Times New Roman"/>
          <w:sz w:val="24"/>
          <w:szCs w:val="24"/>
        </w:rPr>
        <w:t>Berdasarkan data pada Tabel 4.24, diperoleh nilai t</w:t>
      </w:r>
      <w:r w:rsidRPr="00E82122">
        <w:rPr>
          <w:rFonts w:ascii="Times New Roman" w:hAnsi="Times New Roman"/>
          <w:sz w:val="24"/>
          <w:szCs w:val="24"/>
          <w:vertAlign w:val="subscript"/>
        </w:rPr>
        <w:t>hitung</w:t>
      </w:r>
      <w:r w:rsidRPr="00E82122">
        <w:rPr>
          <w:rFonts w:ascii="Times New Roman" w:hAnsi="Times New Roman"/>
          <w:sz w:val="24"/>
          <w:szCs w:val="24"/>
        </w:rPr>
        <w:t xml:space="preserve"> untuk Fasilitas Parkir (X</w:t>
      </w:r>
      <w:r w:rsidRPr="00E82122">
        <w:rPr>
          <w:rFonts w:ascii="Times New Roman" w:hAnsi="Times New Roman"/>
          <w:sz w:val="24"/>
          <w:szCs w:val="24"/>
          <w:vertAlign w:val="subscript"/>
        </w:rPr>
        <w:t>2</w:t>
      </w:r>
      <w:r w:rsidRPr="00E82122">
        <w:rPr>
          <w:rFonts w:ascii="Times New Roman" w:hAnsi="Times New Roman"/>
          <w:sz w:val="24"/>
          <w:szCs w:val="24"/>
        </w:rPr>
        <w:t>) sebesar 1,331 dengan nilai t</w:t>
      </w:r>
      <w:r w:rsidRPr="00E82122">
        <w:rPr>
          <w:rFonts w:ascii="Times New Roman" w:hAnsi="Times New Roman"/>
          <w:sz w:val="24"/>
          <w:szCs w:val="24"/>
          <w:vertAlign w:val="subscript"/>
        </w:rPr>
        <w:t xml:space="preserve">tabel </w:t>
      </w:r>
      <w:r w:rsidRPr="00E82122">
        <w:rPr>
          <w:rFonts w:ascii="Times New Roman" w:hAnsi="Times New Roman"/>
          <w:sz w:val="24"/>
          <w:szCs w:val="24"/>
        </w:rPr>
        <w:t>sebesar1</w:t>
      </w:r>
      <w:proofErr w:type="gramStart"/>
      <w:r w:rsidRPr="00E82122">
        <w:rPr>
          <w:rFonts w:ascii="Times New Roman" w:hAnsi="Times New Roman"/>
          <w:sz w:val="24"/>
          <w:szCs w:val="24"/>
        </w:rPr>
        <w:t>,984</w:t>
      </w:r>
      <w:proofErr w:type="gramEnd"/>
      <w:r w:rsidRPr="00E82122">
        <w:rPr>
          <w:rFonts w:ascii="Times New Roman" w:hAnsi="Times New Roman"/>
          <w:sz w:val="24"/>
          <w:szCs w:val="24"/>
        </w:rPr>
        <w:t>. Dikarenakan nilai t</w:t>
      </w:r>
      <w:r w:rsidRPr="00E82122">
        <w:rPr>
          <w:rFonts w:ascii="Times New Roman" w:hAnsi="Times New Roman"/>
          <w:sz w:val="24"/>
          <w:szCs w:val="24"/>
          <w:vertAlign w:val="subscript"/>
        </w:rPr>
        <w:t xml:space="preserve">hitung </w:t>
      </w:r>
      <w:r w:rsidRPr="00E82122">
        <w:rPr>
          <w:rFonts w:ascii="Times New Roman" w:hAnsi="Times New Roman"/>
          <w:sz w:val="24"/>
          <w:szCs w:val="24"/>
        </w:rPr>
        <w:t>lebih kecil dari nilai t</w:t>
      </w:r>
      <w:r w:rsidRPr="00E82122">
        <w:rPr>
          <w:rFonts w:ascii="Times New Roman" w:hAnsi="Times New Roman"/>
          <w:sz w:val="24"/>
          <w:szCs w:val="24"/>
          <w:vertAlign w:val="subscript"/>
        </w:rPr>
        <w:t>tabel</w:t>
      </w:r>
      <w:r w:rsidRPr="00E82122">
        <w:rPr>
          <w:rFonts w:ascii="Times New Roman" w:hAnsi="Times New Roman"/>
          <w:sz w:val="24"/>
          <w:szCs w:val="24"/>
        </w:rPr>
        <w:t xml:space="preserve"> (1,331 &lt;1,984) dengan nilai signifikansi 0,000 &lt; 0,05 maka H</w:t>
      </w:r>
      <w:r w:rsidRPr="00E82122">
        <w:rPr>
          <w:rFonts w:ascii="Times New Roman" w:hAnsi="Times New Roman"/>
          <w:sz w:val="24"/>
          <w:szCs w:val="24"/>
          <w:vertAlign w:val="subscript"/>
        </w:rPr>
        <w:t xml:space="preserve">0 </w:t>
      </w:r>
      <w:r w:rsidRPr="00E82122">
        <w:rPr>
          <w:rFonts w:ascii="Times New Roman" w:hAnsi="Times New Roman"/>
          <w:sz w:val="24"/>
          <w:szCs w:val="24"/>
        </w:rPr>
        <w:t>diterima dan H</w:t>
      </w:r>
      <w:r w:rsidRPr="00E82122">
        <w:rPr>
          <w:rFonts w:ascii="Times New Roman" w:hAnsi="Times New Roman"/>
          <w:sz w:val="24"/>
          <w:szCs w:val="24"/>
          <w:vertAlign w:val="subscript"/>
        </w:rPr>
        <w:t>1</w:t>
      </w:r>
      <w:r w:rsidRPr="00E82122">
        <w:rPr>
          <w:rFonts w:ascii="Times New Roman" w:hAnsi="Times New Roman"/>
          <w:sz w:val="24"/>
          <w:szCs w:val="24"/>
        </w:rPr>
        <w:t xml:space="preserve"> ditolak, artinya fasilitas parkir tidak berpengaruh </w:t>
      </w:r>
      <w:r w:rsidRPr="00E82122">
        <w:rPr>
          <w:rFonts w:ascii="Times New Roman" w:hAnsi="Times New Roman"/>
          <w:sz w:val="24"/>
          <w:szCs w:val="24"/>
        </w:rPr>
        <w:lastRenderedPageBreak/>
        <w:t>signifikan terhadap Kepuasan Nasabah (Y) PT. Bank Tabungan Negara (Persero) Tbk. Kantor Cabang Jalan Jawa Bandung.</w:t>
      </w:r>
    </w:p>
    <w:p w:rsidR="003B528E" w:rsidRPr="00E82122" w:rsidRDefault="003B528E" w:rsidP="00E82122">
      <w:pPr>
        <w:keepNext/>
        <w:keepLines/>
        <w:spacing w:before="200" w:after="0" w:line="480" w:lineRule="auto"/>
        <w:jc w:val="both"/>
        <w:outlineLvl w:val="2"/>
        <w:rPr>
          <w:rFonts w:ascii="Times New Roman" w:hAnsi="Times New Roman"/>
          <w:b/>
          <w:sz w:val="24"/>
          <w:szCs w:val="24"/>
          <w:lang w:val="id-ID"/>
        </w:rPr>
      </w:pPr>
      <w:r w:rsidRPr="00E82122">
        <w:rPr>
          <w:rFonts w:ascii="Times New Roman" w:hAnsi="Times New Roman"/>
          <w:b/>
          <w:sz w:val="24"/>
          <w:szCs w:val="24"/>
        </w:rPr>
        <w:t>Pengujian Hipotesis Simultan</w:t>
      </w: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62"/>
      </w:tblGrid>
      <w:tr w:rsidR="003B528E" w:rsidRPr="00E82122" w:rsidTr="003B528E">
        <w:trPr>
          <w:cantSplit/>
        </w:trPr>
        <w:tc>
          <w:tcPr>
            <w:tcW w:w="7962" w:type="dxa"/>
            <w:tcBorders>
              <w:top w:val="nil"/>
              <w:left w:val="nil"/>
              <w:bottom w:val="nil"/>
              <w:right w:val="nil"/>
            </w:tcBorders>
            <w:shd w:val="clear" w:color="auto" w:fill="FFFFFF"/>
            <w:hideMark/>
          </w:tcPr>
          <w:p w:rsidR="003B528E" w:rsidRPr="00E82122" w:rsidRDefault="003B528E" w:rsidP="00E82122">
            <w:pPr>
              <w:tabs>
                <w:tab w:val="left" w:pos="1276"/>
              </w:tabs>
              <w:spacing w:after="0" w:line="360" w:lineRule="auto"/>
              <w:jc w:val="both"/>
              <w:rPr>
                <w:rFonts w:ascii="Times New Roman" w:hAnsi="Times New Roman"/>
                <w:b/>
                <w:sz w:val="24"/>
                <w:szCs w:val="24"/>
              </w:rPr>
            </w:pPr>
            <w:r w:rsidRPr="00E82122">
              <w:rPr>
                <w:rFonts w:ascii="Times New Roman" w:hAnsi="Times New Roman"/>
                <w:b/>
                <w:sz w:val="24"/>
                <w:szCs w:val="24"/>
              </w:rPr>
              <w:t>Tabel 4.25 Hasil Pengujian Signifikansi (Uji F)</w:t>
            </w: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12"/>
              <w:gridCol w:w="1251"/>
              <w:gridCol w:w="1429"/>
              <w:gridCol w:w="997"/>
              <w:gridCol w:w="1370"/>
              <w:gridCol w:w="997"/>
              <w:gridCol w:w="998"/>
            </w:tblGrid>
            <w:tr w:rsidR="003B528E" w:rsidRPr="00E82122">
              <w:trPr>
                <w:cantSplit/>
                <w:trHeight w:val="328"/>
              </w:trPr>
              <w:tc>
                <w:tcPr>
                  <w:tcW w:w="7754" w:type="dxa"/>
                  <w:gridSpan w:val="7"/>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right="60"/>
                    <w:jc w:val="both"/>
                    <w:rPr>
                      <w:rFonts w:ascii="Times New Roman" w:hAnsi="Times New Roman"/>
                      <w:sz w:val="24"/>
                      <w:szCs w:val="24"/>
                    </w:rPr>
                  </w:pPr>
                  <w:r w:rsidRPr="00E82122">
                    <w:rPr>
                      <w:rFonts w:ascii="Times New Roman" w:hAnsi="Times New Roman"/>
                      <w:b/>
                      <w:bCs/>
                      <w:sz w:val="24"/>
                      <w:szCs w:val="24"/>
                    </w:rPr>
                    <w:t>ANOVA</w:t>
                  </w:r>
                  <w:r w:rsidRPr="00E82122">
                    <w:rPr>
                      <w:rFonts w:ascii="Times New Roman" w:hAnsi="Times New Roman"/>
                      <w:b/>
                      <w:bCs/>
                      <w:sz w:val="24"/>
                      <w:szCs w:val="24"/>
                      <w:vertAlign w:val="superscript"/>
                    </w:rPr>
                    <w:t>a</w:t>
                  </w:r>
                </w:p>
              </w:tc>
            </w:tr>
            <w:tr w:rsidR="003B528E" w:rsidRPr="00E82122">
              <w:trPr>
                <w:cantSplit/>
                <w:trHeight w:val="328"/>
              </w:trPr>
              <w:tc>
                <w:tcPr>
                  <w:tcW w:w="1963" w:type="dxa"/>
                  <w:gridSpan w:val="2"/>
                  <w:tcBorders>
                    <w:top w:val="single" w:sz="18" w:space="0" w:color="000000"/>
                    <w:left w:val="single" w:sz="18" w:space="0" w:color="000000"/>
                    <w:bottom w:val="single" w:sz="18" w:space="0" w:color="000000"/>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Model</w:t>
                  </w:r>
                </w:p>
              </w:tc>
              <w:tc>
                <w:tcPr>
                  <w:tcW w:w="1429"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Sum of Squares</w:t>
                  </w:r>
                </w:p>
              </w:tc>
              <w:tc>
                <w:tcPr>
                  <w:tcW w:w="997"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Df</w:t>
                  </w:r>
                </w:p>
              </w:tc>
              <w:tc>
                <w:tcPr>
                  <w:tcW w:w="1370"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Mean Square</w:t>
                  </w:r>
                </w:p>
              </w:tc>
              <w:tc>
                <w:tcPr>
                  <w:tcW w:w="997" w:type="dxa"/>
                  <w:tcBorders>
                    <w:top w:val="single" w:sz="18" w:space="0" w:color="000000"/>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F</w:t>
                  </w:r>
                </w:p>
              </w:tc>
              <w:tc>
                <w:tcPr>
                  <w:tcW w:w="997"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Sig.</w:t>
                  </w:r>
                </w:p>
              </w:tc>
            </w:tr>
            <w:tr w:rsidR="003B528E" w:rsidRPr="00E82122">
              <w:trPr>
                <w:cantSplit/>
                <w:trHeight w:val="328"/>
              </w:trPr>
              <w:tc>
                <w:tcPr>
                  <w:tcW w:w="712" w:type="dxa"/>
                  <w:vMerge w:val="restart"/>
                  <w:tcBorders>
                    <w:top w:val="single" w:sz="18" w:space="0" w:color="000000"/>
                    <w:left w:val="single" w:sz="18" w:space="0" w:color="000000"/>
                    <w:bottom w:val="single" w:sz="18" w:space="0" w:color="000000"/>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w:t>
                  </w:r>
                </w:p>
              </w:tc>
              <w:tc>
                <w:tcPr>
                  <w:tcW w:w="1250" w:type="dxa"/>
                  <w:tcBorders>
                    <w:top w:val="single" w:sz="18" w:space="0" w:color="000000"/>
                    <w:left w:val="nil"/>
                    <w:bottom w:val="nil"/>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Regression</w:t>
                  </w:r>
                </w:p>
              </w:tc>
              <w:tc>
                <w:tcPr>
                  <w:tcW w:w="1429" w:type="dxa"/>
                  <w:tcBorders>
                    <w:top w:val="single" w:sz="18" w:space="0" w:color="000000"/>
                    <w:left w:val="single" w:sz="1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5,422</w:t>
                  </w:r>
                </w:p>
              </w:tc>
              <w:tc>
                <w:tcPr>
                  <w:tcW w:w="997"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w:t>
                  </w:r>
                </w:p>
              </w:tc>
              <w:tc>
                <w:tcPr>
                  <w:tcW w:w="1370"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2,711</w:t>
                  </w:r>
                </w:p>
              </w:tc>
              <w:tc>
                <w:tcPr>
                  <w:tcW w:w="997" w:type="dxa"/>
                  <w:tcBorders>
                    <w:top w:val="single" w:sz="18" w:space="0" w:color="000000"/>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1,114</w:t>
                  </w:r>
                </w:p>
              </w:tc>
              <w:tc>
                <w:tcPr>
                  <w:tcW w:w="997" w:type="dxa"/>
                  <w:tcBorders>
                    <w:top w:val="single" w:sz="18" w:space="0" w:color="000000"/>
                    <w:left w:val="single" w:sz="8" w:space="0" w:color="000000"/>
                    <w:bottom w:val="nil"/>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,332</w:t>
                  </w:r>
                  <w:r w:rsidRPr="00E82122">
                    <w:rPr>
                      <w:rFonts w:ascii="Times New Roman" w:hAnsi="Times New Roman"/>
                      <w:sz w:val="24"/>
                      <w:szCs w:val="24"/>
                      <w:vertAlign w:val="superscript"/>
                    </w:rPr>
                    <w:t>b</w:t>
                  </w:r>
                </w:p>
              </w:tc>
            </w:tr>
            <w:tr w:rsidR="003B528E" w:rsidRPr="00E82122">
              <w:trPr>
                <w:cantSplit/>
                <w:trHeight w:val="375"/>
              </w:trPr>
              <w:tc>
                <w:tcPr>
                  <w:tcW w:w="7754" w:type="dxa"/>
                  <w:vMerge/>
                  <w:tcBorders>
                    <w:top w:val="single" w:sz="18" w:space="0" w:color="000000"/>
                    <w:left w:val="single" w:sz="18" w:space="0" w:color="000000"/>
                    <w:bottom w:val="single" w:sz="18" w:space="0" w:color="000000"/>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250" w:type="dxa"/>
                  <w:tcBorders>
                    <w:top w:val="nil"/>
                    <w:left w:val="nil"/>
                    <w:bottom w:val="nil"/>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Residual</w:t>
                  </w:r>
                </w:p>
              </w:tc>
              <w:tc>
                <w:tcPr>
                  <w:tcW w:w="1429" w:type="dxa"/>
                  <w:tcBorders>
                    <w:top w:val="nil"/>
                    <w:left w:val="single" w:sz="1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236,022</w:t>
                  </w:r>
                </w:p>
              </w:tc>
              <w:tc>
                <w:tcPr>
                  <w:tcW w:w="997"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97</w:t>
                  </w:r>
                </w:p>
              </w:tc>
              <w:tc>
                <w:tcPr>
                  <w:tcW w:w="1370" w:type="dxa"/>
                  <w:tcBorders>
                    <w:top w:val="nil"/>
                    <w:left w:val="single" w:sz="8" w:space="0" w:color="000000"/>
                    <w:bottom w:val="nil"/>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2,433</w:t>
                  </w:r>
                </w:p>
              </w:tc>
              <w:tc>
                <w:tcPr>
                  <w:tcW w:w="997" w:type="dxa"/>
                  <w:tcBorders>
                    <w:top w:val="nil"/>
                    <w:left w:val="single" w:sz="8" w:space="0" w:color="000000"/>
                    <w:bottom w:val="nil"/>
                    <w:right w:val="single" w:sz="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c>
                <w:tcPr>
                  <w:tcW w:w="997" w:type="dxa"/>
                  <w:tcBorders>
                    <w:top w:val="nil"/>
                    <w:left w:val="single" w:sz="8" w:space="0" w:color="000000"/>
                    <w:bottom w:val="nil"/>
                    <w:right w:val="single" w:sz="1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r>
            <w:tr w:rsidR="003B528E" w:rsidRPr="00E82122">
              <w:trPr>
                <w:cantSplit/>
                <w:trHeight w:val="375"/>
              </w:trPr>
              <w:tc>
                <w:tcPr>
                  <w:tcW w:w="7754" w:type="dxa"/>
                  <w:vMerge/>
                  <w:tcBorders>
                    <w:top w:val="single" w:sz="18" w:space="0" w:color="000000"/>
                    <w:left w:val="single" w:sz="18" w:space="0" w:color="000000"/>
                    <w:bottom w:val="single" w:sz="18" w:space="0" w:color="000000"/>
                    <w:right w:val="nil"/>
                  </w:tcBorders>
                  <w:vAlign w:val="center"/>
                  <w:hideMark/>
                </w:tcPr>
                <w:p w:rsidR="003B528E" w:rsidRPr="00E82122" w:rsidRDefault="003B528E" w:rsidP="00E82122">
                  <w:pPr>
                    <w:spacing w:after="0" w:line="240" w:lineRule="auto"/>
                    <w:jc w:val="both"/>
                    <w:rPr>
                      <w:rFonts w:ascii="Times New Roman" w:hAnsi="Times New Roman"/>
                      <w:sz w:val="24"/>
                      <w:szCs w:val="24"/>
                    </w:rPr>
                  </w:pPr>
                </w:p>
              </w:tc>
              <w:tc>
                <w:tcPr>
                  <w:tcW w:w="1250" w:type="dxa"/>
                  <w:tcBorders>
                    <w:top w:val="nil"/>
                    <w:left w:val="nil"/>
                    <w:bottom w:val="single" w:sz="18" w:space="0" w:color="000000"/>
                    <w:right w:val="single" w:sz="1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Total</w:t>
                  </w:r>
                </w:p>
              </w:tc>
              <w:tc>
                <w:tcPr>
                  <w:tcW w:w="1429" w:type="dxa"/>
                  <w:tcBorders>
                    <w:top w:val="nil"/>
                    <w:left w:val="single" w:sz="1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241,444</w:t>
                  </w:r>
                </w:p>
              </w:tc>
              <w:tc>
                <w:tcPr>
                  <w:tcW w:w="997" w:type="dxa"/>
                  <w:tcBorders>
                    <w:top w:val="nil"/>
                    <w:left w:val="single" w:sz="8" w:space="0" w:color="000000"/>
                    <w:bottom w:val="single" w:sz="18" w:space="0" w:color="000000"/>
                    <w:right w:val="single" w:sz="8" w:space="0" w:color="000000"/>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99</w:t>
                  </w:r>
                </w:p>
              </w:tc>
              <w:tc>
                <w:tcPr>
                  <w:tcW w:w="1370" w:type="dxa"/>
                  <w:tcBorders>
                    <w:top w:val="nil"/>
                    <w:left w:val="single" w:sz="8" w:space="0" w:color="000000"/>
                    <w:bottom w:val="single" w:sz="18" w:space="0" w:color="000000"/>
                    <w:right w:val="single" w:sz="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c>
                <w:tcPr>
                  <w:tcW w:w="997" w:type="dxa"/>
                  <w:tcBorders>
                    <w:top w:val="nil"/>
                    <w:left w:val="single" w:sz="8" w:space="0" w:color="000000"/>
                    <w:bottom w:val="single" w:sz="18" w:space="0" w:color="000000"/>
                    <w:right w:val="single" w:sz="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c>
                <w:tcPr>
                  <w:tcW w:w="997" w:type="dxa"/>
                  <w:tcBorders>
                    <w:top w:val="nil"/>
                    <w:left w:val="single" w:sz="8" w:space="0" w:color="000000"/>
                    <w:bottom w:val="single" w:sz="18" w:space="0" w:color="000000"/>
                    <w:right w:val="single" w:sz="18" w:space="0" w:color="000000"/>
                  </w:tcBorders>
                  <w:shd w:val="clear" w:color="auto" w:fill="FFFFFF"/>
                  <w:vAlign w:val="center"/>
                </w:tcPr>
                <w:p w:rsidR="003B528E" w:rsidRPr="00E82122" w:rsidRDefault="003B528E" w:rsidP="00E82122">
                  <w:pPr>
                    <w:autoSpaceDE w:val="0"/>
                    <w:autoSpaceDN w:val="0"/>
                    <w:adjustRightInd w:val="0"/>
                    <w:spacing w:after="0" w:line="240" w:lineRule="auto"/>
                    <w:jc w:val="both"/>
                    <w:rPr>
                      <w:rFonts w:ascii="Times New Roman" w:hAnsi="Times New Roman"/>
                      <w:sz w:val="24"/>
                      <w:szCs w:val="24"/>
                    </w:rPr>
                  </w:pPr>
                </w:p>
              </w:tc>
            </w:tr>
            <w:tr w:rsidR="003B528E" w:rsidRPr="00E82122">
              <w:trPr>
                <w:cantSplit/>
                <w:trHeight w:val="328"/>
              </w:trPr>
              <w:tc>
                <w:tcPr>
                  <w:tcW w:w="7754" w:type="dxa"/>
                  <w:gridSpan w:val="7"/>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a. Dependent Variable: kepuasan</w:t>
                  </w:r>
                </w:p>
              </w:tc>
            </w:tr>
            <w:tr w:rsidR="003B528E" w:rsidRPr="00E82122">
              <w:trPr>
                <w:cantSplit/>
                <w:trHeight w:val="328"/>
              </w:trPr>
              <w:tc>
                <w:tcPr>
                  <w:tcW w:w="7754" w:type="dxa"/>
                  <w:gridSpan w:val="7"/>
                  <w:tcBorders>
                    <w:top w:val="nil"/>
                    <w:left w:val="nil"/>
                    <w:bottom w:val="nil"/>
                    <w:right w:val="nil"/>
                  </w:tcBorders>
                  <w:shd w:val="clear" w:color="auto" w:fill="FFFFFF"/>
                  <w:vAlign w:val="center"/>
                  <w:hideMark/>
                </w:tcPr>
                <w:p w:rsidR="003B528E" w:rsidRPr="00E82122" w:rsidRDefault="003B528E" w:rsidP="00E82122">
                  <w:pPr>
                    <w:autoSpaceDE w:val="0"/>
                    <w:autoSpaceDN w:val="0"/>
                    <w:adjustRightInd w:val="0"/>
                    <w:spacing w:after="0" w:line="320" w:lineRule="atLeast"/>
                    <w:ind w:left="60" w:right="60"/>
                    <w:jc w:val="both"/>
                    <w:rPr>
                      <w:rFonts w:ascii="Times New Roman" w:hAnsi="Times New Roman"/>
                      <w:sz w:val="24"/>
                      <w:szCs w:val="24"/>
                    </w:rPr>
                  </w:pPr>
                  <w:r w:rsidRPr="00E82122">
                    <w:rPr>
                      <w:rFonts w:ascii="Times New Roman" w:hAnsi="Times New Roman"/>
                      <w:sz w:val="24"/>
                      <w:szCs w:val="24"/>
                    </w:rPr>
                    <w:t>b. Predictors: (Constant), fasilitasparkir, Fasilitasruangan</w:t>
                  </w:r>
                </w:p>
              </w:tc>
            </w:tr>
          </w:tbl>
          <w:p w:rsidR="003B528E" w:rsidRPr="00E82122" w:rsidRDefault="003B528E" w:rsidP="00E82122">
            <w:pPr>
              <w:autoSpaceDE w:val="0"/>
              <w:autoSpaceDN w:val="0"/>
              <w:adjustRightInd w:val="0"/>
              <w:spacing w:after="0" w:line="480" w:lineRule="auto"/>
              <w:ind w:right="60"/>
              <w:jc w:val="both"/>
              <w:rPr>
                <w:rFonts w:ascii="Times New Roman" w:hAnsi="Times New Roman"/>
                <w:sz w:val="24"/>
                <w:szCs w:val="24"/>
              </w:rPr>
            </w:pPr>
          </w:p>
        </w:tc>
      </w:tr>
    </w:tbl>
    <w:p w:rsidR="003B528E" w:rsidRPr="00E82122" w:rsidRDefault="003B528E" w:rsidP="00E82122">
      <w:pPr>
        <w:autoSpaceDE w:val="0"/>
        <w:autoSpaceDN w:val="0"/>
        <w:adjustRightInd w:val="0"/>
        <w:spacing w:after="0" w:line="480" w:lineRule="auto"/>
        <w:jc w:val="both"/>
        <w:rPr>
          <w:rFonts w:ascii="Times New Roman" w:hAnsi="Times New Roman"/>
          <w:b/>
          <w:sz w:val="24"/>
          <w:szCs w:val="24"/>
        </w:rPr>
      </w:pPr>
      <w:r w:rsidRPr="00E82122">
        <w:rPr>
          <w:rFonts w:ascii="Times New Roman" w:hAnsi="Times New Roman"/>
          <w:b/>
          <w:sz w:val="24"/>
          <w:szCs w:val="24"/>
        </w:rPr>
        <w:t>Sumber: Data diolah, 2018</w:t>
      </w:r>
    </w:p>
    <w:p w:rsidR="003B528E" w:rsidRPr="00E82122" w:rsidRDefault="003B528E" w:rsidP="00E82122">
      <w:pPr>
        <w:keepNext/>
        <w:keepLines/>
        <w:spacing w:before="200" w:after="0" w:line="480" w:lineRule="auto"/>
        <w:jc w:val="both"/>
        <w:outlineLvl w:val="2"/>
        <w:rPr>
          <w:rFonts w:ascii="Times New Roman" w:hAnsi="Times New Roman"/>
          <w:sz w:val="24"/>
          <w:szCs w:val="24"/>
          <w:lang w:val="id-ID"/>
        </w:rPr>
      </w:pPr>
      <w:r w:rsidRPr="00E82122">
        <w:rPr>
          <w:rFonts w:ascii="Times New Roman" w:hAnsi="Times New Roman"/>
          <w:sz w:val="24"/>
          <w:szCs w:val="24"/>
        </w:rPr>
        <w:t>Berdasarkan tabel 4.25 dapat dilihat bahwa dari hasil perhitungan Fasilitas Ruangan, dan Fasilitas Parkir dengan uji secara simutan diperoleh bahwa F</w:t>
      </w:r>
      <w:r w:rsidRPr="00E82122">
        <w:rPr>
          <w:rFonts w:ascii="Times New Roman" w:hAnsi="Times New Roman"/>
          <w:sz w:val="24"/>
          <w:szCs w:val="24"/>
          <w:vertAlign w:val="subscript"/>
        </w:rPr>
        <w:t>hitung</w:t>
      </w:r>
      <w:r w:rsidRPr="00E82122">
        <w:rPr>
          <w:rFonts w:ascii="Times New Roman" w:hAnsi="Times New Roman"/>
          <w:sz w:val="24"/>
          <w:szCs w:val="24"/>
        </w:rPr>
        <w:t xml:space="preserve"> 1,114 dan F</w:t>
      </w:r>
      <w:r w:rsidRPr="00E82122">
        <w:rPr>
          <w:rFonts w:ascii="Times New Roman" w:hAnsi="Times New Roman"/>
          <w:sz w:val="24"/>
          <w:szCs w:val="24"/>
          <w:vertAlign w:val="subscript"/>
        </w:rPr>
        <w:t>tabel</w:t>
      </w:r>
      <w:r w:rsidRPr="00E82122">
        <w:rPr>
          <w:rFonts w:ascii="Times New Roman" w:hAnsi="Times New Roman"/>
          <w:sz w:val="24"/>
          <w:szCs w:val="24"/>
        </w:rPr>
        <w:t xml:space="preserve"> 3,09 dengan signifikansi 0,332. Karena F</w:t>
      </w:r>
      <w:r w:rsidRPr="00E82122">
        <w:rPr>
          <w:rFonts w:ascii="Times New Roman" w:hAnsi="Times New Roman"/>
          <w:sz w:val="24"/>
          <w:szCs w:val="24"/>
          <w:vertAlign w:val="subscript"/>
        </w:rPr>
        <w:t>hitung</w:t>
      </w:r>
      <w:r w:rsidRPr="00E82122">
        <w:rPr>
          <w:rFonts w:ascii="Times New Roman" w:hAnsi="Times New Roman"/>
          <w:sz w:val="24"/>
          <w:szCs w:val="24"/>
        </w:rPr>
        <w:t xml:space="preserve"> 1,114&lt; dari F</w:t>
      </w:r>
      <w:r w:rsidRPr="00E82122">
        <w:rPr>
          <w:rFonts w:ascii="Times New Roman" w:hAnsi="Times New Roman"/>
          <w:sz w:val="24"/>
          <w:szCs w:val="24"/>
          <w:vertAlign w:val="subscript"/>
        </w:rPr>
        <w:t>tabel</w:t>
      </w:r>
      <w:r w:rsidRPr="00E82122">
        <w:rPr>
          <w:rFonts w:ascii="Times New Roman" w:hAnsi="Times New Roman"/>
          <w:sz w:val="24"/>
          <w:szCs w:val="24"/>
        </w:rPr>
        <w:t xml:space="preserve">  dimana nilai signifikan berada diatas 0,05 yang menunjukkan bahwa variabel Fasilitas Ruangan, dan Fasilitas Parkir secara simultan atau bersama- sama tidak berpengaruh secara signifikan terhadap Kepuasan Nasabah. Jadi hopotesis yang dirumuskan tidak sesuai dengan hasil penelitian sehingga H</w:t>
      </w:r>
      <w:r w:rsidRPr="00E82122">
        <w:rPr>
          <w:rFonts w:ascii="Times New Roman" w:hAnsi="Times New Roman"/>
          <w:sz w:val="24"/>
          <w:szCs w:val="24"/>
          <w:vertAlign w:val="subscript"/>
        </w:rPr>
        <w:t xml:space="preserve">2 </w:t>
      </w:r>
      <w:r w:rsidRPr="00E82122">
        <w:rPr>
          <w:rFonts w:ascii="Times New Roman" w:hAnsi="Times New Roman"/>
          <w:sz w:val="24"/>
          <w:szCs w:val="24"/>
        </w:rPr>
        <w:t>tidak dapat diterima</w:t>
      </w:r>
    </w:p>
    <w:p w:rsidR="003B528E" w:rsidRPr="00E82122" w:rsidRDefault="003B528E" w:rsidP="00E82122">
      <w:pPr>
        <w:keepNext/>
        <w:keepLines/>
        <w:spacing w:before="200" w:after="0" w:line="480" w:lineRule="auto"/>
        <w:jc w:val="both"/>
        <w:outlineLvl w:val="2"/>
        <w:rPr>
          <w:rFonts w:ascii="Times New Roman" w:hAnsi="Times New Roman"/>
          <w:b/>
          <w:sz w:val="24"/>
          <w:szCs w:val="24"/>
          <w:lang w:val="id-ID"/>
        </w:rPr>
      </w:pPr>
      <w:r w:rsidRPr="00E82122">
        <w:rPr>
          <w:rFonts w:ascii="Times New Roman" w:hAnsi="Times New Roman"/>
          <w:b/>
          <w:sz w:val="24"/>
          <w:szCs w:val="24"/>
          <w:lang w:val="id-ID"/>
        </w:rPr>
        <w:t>Kesimpulan</w:t>
      </w:r>
    </w:p>
    <w:p w:rsidR="00E82122" w:rsidRPr="00E82122" w:rsidRDefault="00E82122" w:rsidP="00E82122">
      <w:pPr>
        <w:spacing w:line="480" w:lineRule="auto"/>
        <w:jc w:val="both"/>
        <w:rPr>
          <w:rFonts w:ascii="Times New Roman" w:hAnsi="Times New Roman"/>
          <w:sz w:val="24"/>
          <w:szCs w:val="24"/>
        </w:rPr>
      </w:pPr>
      <w:r w:rsidRPr="00E82122">
        <w:rPr>
          <w:rFonts w:ascii="Times New Roman" w:hAnsi="Times New Roman"/>
          <w:b/>
          <w:sz w:val="24"/>
          <w:szCs w:val="24"/>
        </w:rPr>
        <w:tab/>
      </w:r>
      <w:r w:rsidRPr="00E82122">
        <w:rPr>
          <w:rFonts w:ascii="Times New Roman" w:hAnsi="Times New Roman"/>
          <w:sz w:val="24"/>
          <w:szCs w:val="24"/>
        </w:rPr>
        <w:t xml:space="preserve">Berdasarkan hasil penelitian dan pembahasan pada </w:t>
      </w:r>
      <w:proofErr w:type="gramStart"/>
      <w:r w:rsidRPr="00E82122">
        <w:rPr>
          <w:rFonts w:ascii="Times New Roman" w:hAnsi="Times New Roman"/>
          <w:sz w:val="24"/>
          <w:szCs w:val="24"/>
        </w:rPr>
        <w:t>bab</w:t>
      </w:r>
      <w:proofErr w:type="gramEnd"/>
      <w:r w:rsidRPr="00E82122">
        <w:rPr>
          <w:rFonts w:ascii="Times New Roman" w:hAnsi="Times New Roman"/>
          <w:sz w:val="24"/>
          <w:szCs w:val="24"/>
        </w:rPr>
        <w:t xml:space="preserve"> IV, didapatkan hasil sebagai berikut:</w:t>
      </w:r>
    </w:p>
    <w:p w:rsidR="00E82122" w:rsidRPr="00E82122" w:rsidRDefault="00E82122" w:rsidP="00E82122">
      <w:pPr>
        <w:numPr>
          <w:ilvl w:val="0"/>
          <w:numId w:val="9"/>
        </w:numPr>
        <w:spacing w:line="480" w:lineRule="auto"/>
        <w:contextualSpacing/>
        <w:jc w:val="both"/>
        <w:rPr>
          <w:rFonts w:ascii="Times New Roman" w:hAnsi="Times New Roman"/>
          <w:sz w:val="24"/>
          <w:szCs w:val="24"/>
          <w:lang w:val="id-ID"/>
        </w:rPr>
      </w:pPr>
      <w:r w:rsidRPr="00E82122">
        <w:rPr>
          <w:rFonts w:ascii="Times New Roman" w:hAnsi="Times New Roman"/>
          <w:sz w:val="24"/>
          <w:szCs w:val="24"/>
        </w:rPr>
        <w:t>Tanggapan nasabah  mengenai  Fasilitas Ruangan adalah sebagai berikut:</w:t>
      </w:r>
    </w:p>
    <w:p w:rsidR="00E82122" w:rsidRPr="00E82122" w:rsidRDefault="00E82122" w:rsidP="00E82122">
      <w:pPr>
        <w:spacing w:line="480" w:lineRule="auto"/>
        <w:ind w:left="720"/>
        <w:contextualSpacing/>
        <w:jc w:val="both"/>
        <w:rPr>
          <w:rFonts w:ascii="Times New Roman" w:hAnsi="Times New Roman"/>
          <w:sz w:val="24"/>
          <w:szCs w:val="24"/>
        </w:rPr>
      </w:pPr>
      <w:r w:rsidRPr="00E82122">
        <w:rPr>
          <w:rFonts w:ascii="Times New Roman" w:hAnsi="Times New Roman"/>
          <w:sz w:val="24"/>
          <w:szCs w:val="24"/>
        </w:rPr>
        <w:lastRenderedPageBreak/>
        <w:t>Kenyamanan ruang tunggu : 10 orang menyatakan sangat nyaman, 21 orang menyatakan nyaman, 34 orang menyatakan cukup, 19 orang menyatakan kurang nyaman, 16 orang menyatakan sangat tidak nyaman.</w:t>
      </w:r>
    </w:p>
    <w:p w:rsidR="00E82122" w:rsidRPr="00E82122" w:rsidRDefault="00E82122" w:rsidP="00E82122">
      <w:pPr>
        <w:spacing w:line="480" w:lineRule="auto"/>
        <w:ind w:left="720"/>
        <w:contextualSpacing/>
        <w:jc w:val="both"/>
        <w:rPr>
          <w:rFonts w:ascii="Times New Roman" w:hAnsi="Times New Roman"/>
          <w:sz w:val="24"/>
          <w:szCs w:val="24"/>
        </w:rPr>
      </w:pPr>
      <w:r w:rsidRPr="00E82122">
        <w:rPr>
          <w:rFonts w:ascii="Times New Roman" w:hAnsi="Times New Roman"/>
          <w:sz w:val="24"/>
          <w:szCs w:val="24"/>
        </w:rPr>
        <w:t xml:space="preserve">Kelengkapan fasilitas ruang tunggu : 12 orang menyatakan sangat lengkap, 36 orang menyatakan lengkap, 27 orang menyatakan cukup,17 orang menyatakan kurang lengkap, 8 orang menyatakan sangat tidak lengkap.   </w:t>
      </w:r>
    </w:p>
    <w:p w:rsidR="00E82122" w:rsidRPr="00E82122" w:rsidRDefault="00E82122" w:rsidP="00E82122">
      <w:pPr>
        <w:numPr>
          <w:ilvl w:val="0"/>
          <w:numId w:val="9"/>
        </w:numPr>
        <w:spacing w:line="480" w:lineRule="auto"/>
        <w:contextualSpacing/>
        <w:jc w:val="both"/>
        <w:rPr>
          <w:rFonts w:ascii="Times New Roman" w:hAnsi="Times New Roman"/>
          <w:sz w:val="24"/>
          <w:szCs w:val="24"/>
          <w:lang w:val="id-ID"/>
        </w:rPr>
      </w:pPr>
      <w:r w:rsidRPr="00E82122">
        <w:rPr>
          <w:rFonts w:ascii="Times New Roman" w:hAnsi="Times New Roman"/>
          <w:sz w:val="24"/>
          <w:szCs w:val="24"/>
          <w:lang w:val="id-ID"/>
        </w:rPr>
        <w:t>Tanggapan nasabah mengenai Fasilitas Parkir adalah sebagai berikut :</w:t>
      </w:r>
    </w:p>
    <w:p w:rsidR="00E82122" w:rsidRPr="00E82122" w:rsidRDefault="00E82122" w:rsidP="00E82122">
      <w:pPr>
        <w:spacing w:line="480" w:lineRule="auto"/>
        <w:ind w:left="720"/>
        <w:contextualSpacing/>
        <w:jc w:val="both"/>
        <w:rPr>
          <w:rFonts w:ascii="Times New Roman" w:hAnsi="Times New Roman"/>
          <w:sz w:val="24"/>
          <w:szCs w:val="24"/>
          <w:lang w:val="id-ID"/>
        </w:rPr>
      </w:pPr>
      <w:r w:rsidRPr="00E82122">
        <w:rPr>
          <w:rFonts w:ascii="Times New Roman" w:hAnsi="Times New Roman"/>
          <w:sz w:val="24"/>
          <w:szCs w:val="24"/>
          <w:lang w:val="id-ID"/>
        </w:rPr>
        <w:t>Fasilitas parkir yang tersedia : 28 orang menyatakan sangat luas, 43 orang menyatakan luas, 25 orang menyatakan cukup, 3 orang menyatakan kurang luas, 1 orang menyatakan sangat tidak luas</w:t>
      </w:r>
    </w:p>
    <w:p w:rsidR="00E82122" w:rsidRPr="00E82122" w:rsidRDefault="00E82122" w:rsidP="00E82122">
      <w:pPr>
        <w:spacing w:line="480" w:lineRule="auto"/>
        <w:ind w:left="720"/>
        <w:contextualSpacing/>
        <w:jc w:val="both"/>
        <w:rPr>
          <w:rFonts w:ascii="Times New Roman" w:hAnsi="Times New Roman"/>
          <w:sz w:val="24"/>
          <w:szCs w:val="24"/>
          <w:lang w:val="id-ID"/>
        </w:rPr>
      </w:pPr>
      <w:r w:rsidRPr="00E82122">
        <w:rPr>
          <w:rFonts w:ascii="Times New Roman" w:hAnsi="Times New Roman"/>
          <w:sz w:val="24"/>
          <w:szCs w:val="24"/>
          <w:lang w:val="id-ID"/>
        </w:rPr>
        <w:t>Kesigapan petugas parkir : 32 orang menyatakan sangat sigap, 45 orang menyatakan sigap, 20 orang menyatakann cukup sigap, 2 orang menyatakan kurang sigap, 1 orang menyatakan sangat tidak sigap.</w:t>
      </w:r>
    </w:p>
    <w:p w:rsidR="00E82122" w:rsidRPr="00E82122" w:rsidRDefault="00E82122" w:rsidP="00E82122">
      <w:pPr>
        <w:spacing w:line="480" w:lineRule="auto"/>
        <w:ind w:left="720"/>
        <w:contextualSpacing/>
        <w:jc w:val="both"/>
        <w:rPr>
          <w:rFonts w:ascii="Times New Roman" w:hAnsi="Times New Roman"/>
          <w:sz w:val="24"/>
          <w:szCs w:val="24"/>
          <w:lang w:val="id-ID"/>
        </w:rPr>
      </w:pPr>
      <w:r w:rsidRPr="00E82122">
        <w:rPr>
          <w:rFonts w:ascii="Times New Roman" w:hAnsi="Times New Roman"/>
          <w:sz w:val="24"/>
          <w:szCs w:val="24"/>
          <w:lang w:val="id-ID"/>
        </w:rPr>
        <w:t>Kerapian kendaraan yang terparkir : 27 orang menyatakan sangat rapi, 44 orang menyatakan rapi, 25 orang menyatakan cukup rapi, 3 orang menyatakan kurang rapi, 1 orang menyatakan sangat tidak rapi.</w:t>
      </w:r>
    </w:p>
    <w:p w:rsidR="00E82122" w:rsidRPr="00E82122" w:rsidRDefault="00E82122" w:rsidP="00E82122">
      <w:pPr>
        <w:numPr>
          <w:ilvl w:val="0"/>
          <w:numId w:val="9"/>
        </w:numPr>
        <w:spacing w:after="0" w:line="480" w:lineRule="auto"/>
        <w:contextualSpacing/>
        <w:jc w:val="both"/>
        <w:rPr>
          <w:rFonts w:ascii="Times New Roman" w:hAnsi="Times New Roman"/>
          <w:sz w:val="24"/>
          <w:szCs w:val="24"/>
          <w:lang w:val="id-ID"/>
        </w:rPr>
      </w:pPr>
      <w:r w:rsidRPr="00E82122">
        <w:rPr>
          <w:rFonts w:ascii="Times New Roman" w:hAnsi="Times New Roman"/>
          <w:sz w:val="24"/>
          <w:szCs w:val="24"/>
          <w:lang w:val="id-ID"/>
        </w:rPr>
        <w:t>Tanggapan nasabah mengenai Kepuasan adalah sebagai berikut :</w:t>
      </w:r>
    </w:p>
    <w:p w:rsidR="00E82122" w:rsidRPr="00E82122" w:rsidRDefault="00E82122" w:rsidP="00E82122">
      <w:pPr>
        <w:spacing w:line="480" w:lineRule="auto"/>
        <w:ind w:left="720"/>
        <w:contextualSpacing/>
        <w:jc w:val="both"/>
        <w:rPr>
          <w:rFonts w:ascii="Times New Roman" w:hAnsi="Times New Roman"/>
          <w:sz w:val="24"/>
          <w:szCs w:val="24"/>
          <w:lang w:val="id-ID"/>
        </w:rPr>
      </w:pPr>
      <w:r w:rsidRPr="00E82122">
        <w:rPr>
          <w:rFonts w:ascii="Times New Roman" w:hAnsi="Times New Roman"/>
          <w:sz w:val="24"/>
          <w:szCs w:val="24"/>
          <w:lang w:val="id-ID"/>
        </w:rPr>
        <w:t>Fasilitas dan kenyamanan ruangan : 10 orang menyatakan sangat memuaskan, 52 orang menyatakan memuaskan, 30 orang menyatakan cukup memuaskan, 4 orang menyatakan kurang memuaskan, 4 orang menyatakan sangat tidak memuaskan.</w:t>
      </w:r>
    </w:p>
    <w:p w:rsidR="00E82122" w:rsidRPr="00E82122" w:rsidRDefault="00E82122" w:rsidP="00E82122">
      <w:pPr>
        <w:spacing w:line="480" w:lineRule="auto"/>
        <w:ind w:left="720"/>
        <w:contextualSpacing/>
        <w:jc w:val="both"/>
        <w:rPr>
          <w:rFonts w:ascii="Times New Roman" w:hAnsi="Times New Roman"/>
          <w:sz w:val="24"/>
          <w:szCs w:val="24"/>
          <w:lang w:val="id-ID"/>
        </w:rPr>
      </w:pPr>
      <w:r w:rsidRPr="00E82122">
        <w:rPr>
          <w:rFonts w:ascii="Times New Roman" w:hAnsi="Times New Roman"/>
          <w:sz w:val="24"/>
          <w:szCs w:val="24"/>
          <w:lang w:val="id-ID"/>
        </w:rPr>
        <w:t xml:space="preserve">Fasilitas dan sikap petugas parkir : 16 orang menyatakan sangat memuaskan, 38 orang menyatakan memuaskan, 39 orang menyatakan </w:t>
      </w:r>
      <w:r w:rsidRPr="00E82122">
        <w:rPr>
          <w:rFonts w:ascii="Times New Roman" w:hAnsi="Times New Roman"/>
          <w:sz w:val="24"/>
          <w:szCs w:val="24"/>
          <w:lang w:val="id-ID"/>
        </w:rPr>
        <w:lastRenderedPageBreak/>
        <w:t>cukup memuaskan, 3 orang menyatakan kurang memuaskan, 4 orang menyatakan sangat tidak memuaskan.</w:t>
      </w:r>
    </w:p>
    <w:p w:rsidR="003B528E" w:rsidRPr="00E82122" w:rsidRDefault="00E82122" w:rsidP="00E82122">
      <w:pPr>
        <w:keepNext/>
        <w:keepLines/>
        <w:spacing w:before="200" w:after="0" w:line="480" w:lineRule="auto"/>
        <w:jc w:val="both"/>
        <w:outlineLvl w:val="2"/>
        <w:rPr>
          <w:rFonts w:ascii="Times New Roman" w:eastAsia="MS Gothic" w:hAnsi="Times New Roman"/>
          <w:b/>
          <w:bCs/>
          <w:sz w:val="24"/>
          <w:szCs w:val="24"/>
          <w:lang w:val="id-ID"/>
        </w:rPr>
      </w:pPr>
      <w:r w:rsidRPr="00E82122">
        <w:rPr>
          <w:rFonts w:ascii="Times New Roman" w:eastAsia="MS Gothic" w:hAnsi="Times New Roman"/>
          <w:b/>
          <w:bCs/>
          <w:sz w:val="24"/>
          <w:szCs w:val="24"/>
          <w:lang w:val="id-ID"/>
        </w:rPr>
        <w:t>Daftar Pustaka</w:t>
      </w:r>
    </w:p>
    <w:p w:rsidR="00E82122" w:rsidRPr="00E82122" w:rsidRDefault="00E82122" w:rsidP="00E82122">
      <w:pPr>
        <w:keepNext/>
        <w:keepLines/>
        <w:spacing w:after="240" w:line="480" w:lineRule="auto"/>
        <w:jc w:val="both"/>
        <w:outlineLvl w:val="0"/>
        <w:rPr>
          <w:rFonts w:ascii="Times New Roman" w:eastAsia="MS Gothic" w:hAnsi="Times New Roman"/>
          <w:b/>
          <w:sz w:val="24"/>
          <w:szCs w:val="24"/>
        </w:rPr>
      </w:pPr>
      <w:bookmarkStart w:id="16" w:name="_Toc520153086"/>
      <w:bookmarkStart w:id="17" w:name="_Toc517771633"/>
      <w:r w:rsidRPr="00E82122">
        <w:rPr>
          <w:rFonts w:ascii="Times New Roman" w:eastAsia="MS Gothic" w:hAnsi="Times New Roman"/>
          <w:b/>
          <w:sz w:val="24"/>
          <w:szCs w:val="24"/>
        </w:rPr>
        <w:t>DAFTAR PUSTAKA</w:t>
      </w:r>
      <w:bookmarkEnd w:id="16"/>
      <w:bookmarkEnd w:id="17"/>
    </w:p>
    <w:p w:rsidR="00E82122" w:rsidRPr="00E82122" w:rsidRDefault="00E82122" w:rsidP="00E82122">
      <w:pPr>
        <w:spacing w:line="240" w:lineRule="auto"/>
        <w:ind w:left="720" w:hanging="720"/>
        <w:jc w:val="both"/>
        <w:rPr>
          <w:rFonts w:ascii="Times New Roman" w:hAnsi="Times New Roman"/>
          <w:sz w:val="24"/>
          <w:szCs w:val="24"/>
        </w:rPr>
      </w:pPr>
      <w:r w:rsidRPr="00E82122">
        <w:rPr>
          <w:rFonts w:ascii="Times New Roman" w:hAnsi="Times New Roman"/>
          <w:sz w:val="24"/>
          <w:szCs w:val="24"/>
        </w:rPr>
        <w:t>Ali, H</w:t>
      </w:r>
      <w:r w:rsidRPr="00E82122">
        <w:rPr>
          <w:rFonts w:ascii="Times New Roman" w:hAnsi="Times New Roman"/>
          <w:sz w:val="24"/>
          <w:szCs w:val="24"/>
          <w:lang w:val="id-ID"/>
        </w:rPr>
        <w:t>.</w:t>
      </w:r>
      <w:r w:rsidRPr="00E82122">
        <w:rPr>
          <w:rFonts w:ascii="Times New Roman" w:hAnsi="Times New Roman"/>
          <w:sz w:val="24"/>
          <w:szCs w:val="24"/>
        </w:rPr>
        <w:t xml:space="preserve"> (2013). </w:t>
      </w:r>
      <w:proofErr w:type="gramStart"/>
      <w:r w:rsidRPr="00E82122">
        <w:rPr>
          <w:rFonts w:ascii="Times New Roman" w:hAnsi="Times New Roman"/>
          <w:i/>
          <w:sz w:val="24"/>
          <w:szCs w:val="24"/>
        </w:rPr>
        <w:t>Marketing dan Kasus-Kasus Pilihan</w:t>
      </w:r>
      <w:r w:rsidRPr="00E82122">
        <w:rPr>
          <w:rFonts w:ascii="Times New Roman" w:hAnsi="Times New Roman"/>
          <w:sz w:val="24"/>
          <w:szCs w:val="24"/>
        </w:rPr>
        <w:t>.</w:t>
      </w:r>
      <w:proofErr w:type="gramEnd"/>
      <w:r w:rsidRPr="00E82122">
        <w:rPr>
          <w:rFonts w:ascii="Times New Roman" w:hAnsi="Times New Roman"/>
          <w:sz w:val="24"/>
          <w:szCs w:val="24"/>
        </w:rPr>
        <w:t xml:space="preserve"> Yogyakarta: BPFE.</w:t>
      </w:r>
    </w:p>
    <w:p w:rsidR="00E82122" w:rsidRPr="00E82122" w:rsidRDefault="00E82122" w:rsidP="00E82122">
      <w:pPr>
        <w:spacing w:line="240" w:lineRule="auto"/>
        <w:ind w:left="720" w:hanging="720"/>
        <w:jc w:val="both"/>
        <w:rPr>
          <w:rFonts w:ascii="Times New Roman" w:hAnsi="Times New Roman"/>
          <w:sz w:val="24"/>
          <w:szCs w:val="24"/>
        </w:rPr>
      </w:pPr>
      <w:r w:rsidRPr="00E82122">
        <w:rPr>
          <w:rFonts w:ascii="Times New Roman" w:hAnsi="Times New Roman"/>
          <w:sz w:val="24"/>
          <w:szCs w:val="24"/>
        </w:rPr>
        <w:t>Alma, B</w:t>
      </w:r>
      <w:r w:rsidRPr="00E82122">
        <w:rPr>
          <w:rFonts w:ascii="Times New Roman" w:hAnsi="Times New Roman"/>
          <w:sz w:val="24"/>
          <w:szCs w:val="24"/>
          <w:lang w:val="id-ID"/>
        </w:rPr>
        <w:t>.</w:t>
      </w:r>
      <w:r w:rsidRPr="00E82122">
        <w:rPr>
          <w:rFonts w:ascii="Times New Roman" w:hAnsi="Times New Roman"/>
          <w:sz w:val="24"/>
          <w:szCs w:val="24"/>
        </w:rPr>
        <w:t xml:space="preserve"> (2007). </w:t>
      </w:r>
      <w:proofErr w:type="gramStart"/>
      <w:r w:rsidRPr="00E82122">
        <w:rPr>
          <w:rFonts w:ascii="Times New Roman" w:hAnsi="Times New Roman"/>
          <w:i/>
          <w:sz w:val="24"/>
          <w:szCs w:val="24"/>
        </w:rPr>
        <w:t>Manajemen Pemasaran</w:t>
      </w:r>
      <w:r w:rsidRPr="00E82122">
        <w:rPr>
          <w:rFonts w:ascii="Times New Roman" w:hAnsi="Times New Roman"/>
          <w:sz w:val="24"/>
          <w:szCs w:val="24"/>
        </w:rPr>
        <w:t xml:space="preserve"> &amp; </w:t>
      </w:r>
      <w:r w:rsidRPr="00E82122">
        <w:rPr>
          <w:rFonts w:ascii="Times New Roman" w:hAnsi="Times New Roman"/>
          <w:i/>
          <w:sz w:val="24"/>
          <w:szCs w:val="24"/>
        </w:rPr>
        <w:t>Pemasaran Jasa</w:t>
      </w:r>
      <w:r w:rsidRPr="00E82122">
        <w:rPr>
          <w:rFonts w:ascii="Times New Roman" w:hAnsi="Times New Roman"/>
          <w:sz w:val="24"/>
          <w:szCs w:val="24"/>
        </w:rPr>
        <w:t>.</w:t>
      </w:r>
      <w:proofErr w:type="gramEnd"/>
      <w:r w:rsidRPr="00E82122">
        <w:rPr>
          <w:rFonts w:ascii="Times New Roman" w:hAnsi="Times New Roman"/>
          <w:sz w:val="24"/>
          <w:szCs w:val="24"/>
        </w:rPr>
        <w:t xml:space="preserve"> Bandung: CV. Alfabeta.</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Andreani, F., Taniaja, T. L., dan Puspitasari, R. N. M</w:t>
      </w:r>
      <w:r w:rsidRPr="00E82122">
        <w:rPr>
          <w:rFonts w:ascii="Times New Roman" w:hAnsi="Times New Roman"/>
          <w:sz w:val="24"/>
          <w:szCs w:val="24"/>
          <w:lang w:val="id-ID"/>
        </w:rPr>
        <w:t>.</w:t>
      </w:r>
      <w:r w:rsidRPr="00E82122">
        <w:rPr>
          <w:rFonts w:ascii="Times New Roman" w:hAnsi="Times New Roman"/>
          <w:sz w:val="24"/>
          <w:szCs w:val="24"/>
        </w:rPr>
        <w:t xml:space="preserve"> (2012).</w:t>
      </w:r>
      <w:proofErr w:type="gramEnd"/>
      <w:r w:rsidRPr="00E82122">
        <w:rPr>
          <w:rFonts w:ascii="Times New Roman" w:hAnsi="Times New Roman"/>
          <w:sz w:val="24"/>
          <w:szCs w:val="24"/>
        </w:rPr>
        <w:t xml:space="preserve"> The Impact Of Brand Image Towards Loyalty With Satisfaction as A Mediator in McDonald’s,</w:t>
      </w:r>
      <w:r w:rsidRPr="00E82122">
        <w:rPr>
          <w:rFonts w:ascii="Times New Roman" w:hAnsi="Times New Roman"/>
          <w:i/>
          <w:sz w:val="24"/>
          <w:szCs w:val="24"/>
        </w:rPr>
        <w:t xml:space="preserve"> Jurnal Manajemen dan Kewirausahaan</w:t>
      </w:r>
      <w:r w:rsidRPr="00E82122">
        <w:rPr>
          <w:rFonts w:ascii="Times New Roman" w:hAnsi="Times New Roman"/>
          <w:sz w:val="24"/>
          <w:szCs w:val="24"/>
        </w:rPr>
        <w:t>, Vol. 14 No. 1, hlm 141-153.</w:t>
      </w:r>
    </w:p>
    <w:p w:rsidR="00E82122" w:rsidRPr="00E82122" w:rsidRDefault="00E82122" w:rsidP="00E82122">
      <w:pPr>
        <w:spacing w:line="240" w:lineRule="auto"/>
        <w:ind w:left="709" w:hanging="709"/>
        <w:jc w:val="both"/>
        <w:rPr>
          <w:rFonts w:ascii="Times New Roman" w:hAnsi="Times New Roman"/>
          <w:sz w:val="24"/>
          <w:szCs w:val="24"/>
        </w:rPr>
      </w:pPr>
      <w:r w:rsidRPr="00E82122">
        <w:rPr>
          <w:rFonts w:ascii="Times New Roman" w:hAnsi="Times New Roman"/>
          <w:sz w:val="24"/>
          <w:szCs w:val="24"/>
        </w:rPr>
        <w:t>Ariefianto, D</w:t>
      </w:r>
      <w:r w:rsidRPr="00E82122">
        <w:rPr>
          <w:rFonts w:ascii="Times New Roman" w:hAnsi="Times New Roman"/>
          <w:sz w:val="24"/>
          <w:szCs w:val="24"/>
          <w:lang w:val="id-ID"/>
        </w:rPr>
        <w:t>.</w:t>
      </w:r>
      <w:r w:rsidRPr="00E82122">
        <w:rPr>
          <w:rFonts w:ascii="Times New Roman" w:hAnsi="Times New Roman"/>
          <w:sz w:val="24"/>
          <w:szCs w:val="24"/>
        </w:rPr>
        <w:t xml:space="preserve"> (2012). </w:t>
      </w:r>
      <w:proofErr w:type="gramStart"/>
      <w:r w:rsidRPr="00E82122">
        <w:rPr>
          <w:rFonts w:ascii="Times New Roman" w:hAnsi="Times New Roman"/>
          <w:i/>
          <w:sz w:val="24"/>
          <w:szCs w:val="24"/>
        </w:rPr>
        <w:t>Ekonometrika Esensi dan Aplikasi Dengan Menggunakan Eviews</w:t>
      </w:r>
      <w:r w:rsidRPr="00E82122">
        <w:rPr>
          <w:rFonts w:ascii="Times New Roman" w:hAnsi="Times New Roman"/>
          <w:sz w:val="24"/>
          <w:szCs w:val="24"/>
        </w:rPr>
        <w:t>.</w:t>
      </w:r>
      <w:proofErr w:type="gramEnd"/>
      <w:r w:rsidRPr="00E82122">
        <w:rPr>
          <w:rFonts w:ascii="Times New Roman" w:hAnsi="Times New Roman"/>
          <w:sz w:val="24"/>
          <w:szCs w:val="24"/>
        </w:rPr>
        <w:t xml:space="preserve"> Jakarta: ERLANGGA </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Basu, D</w:t>
      </w:r>
      <w:r w:rsidRPr="00E82122">
        <w:rPr>
          <w:rFonts w:ascii="Times New Roman" w:hAnsi="Times New Roman"/>
          <w:sz w:val="24"/>
          <w:szCs w:val="24"/>
          <w:lang w:val="id-ID"/>
        </w:rPr>
        <w:t>.</w:t>
      </w:r>
      <w:r w:rsidRPr="00E82122">
        <w:rPr>
          <w:rFonts w:ascii="Times New Roman" w:hAnsi="Times New Roman"/>
          <w:sz w:val="24"/>
          <w:szCs w:val="24"/>
        </w:rPr>
        <w:t xml:space="preserve"> dan Hani, H</w:t>
      </w:r>
      <w:r w:rsidRPr="00E82122">
        <w:rPr>
          <w:rFonts w:ascii="Times New Roman" w:hAnsi="Times New Roman"/>
          <w:sz w:val="24"/>
          <w:szCs w:val="24"/>
          <w:lang w:val="id-ID"/>
        </w:rPr>
        <w:t>.</w:t>
      </w:r>
      <w:r w:rsidRPr="00E82122">
        <w:rPr>
          <w:rFonts w:ascii="Times New Roman" w:hAnsi="Times New Roman"/>
          <w:sz w:val="24"/>
          <w:szCs w:val="24"/>
        </w:rPr>
        <w:t xml:space="preserve"> (2004).</w:t>
      </w:r>
      <w:proofErr w:type="gramEnd"/>
      <w:r w:rsidRPr="00E82122">
        <w:rPr>
          <w:rFonts w:ascii="Times New Roman" w:hAnsi="Times New Roman"/>
          <w:sz w:val="24"/>
          <w:szCs w:val="24"/>
        </w:rPr>
        <w:t xml:space="preserve"> </w:t>
      </w:r>
      <w:r w:rsidRPr="00E82122">
        <w:rPr>
          <w:rFonts w:ascii="Times New Roman" w:hAnsi="Times New Roman"/>
          <w:i/>
          <w:sz w:val="24"/>
          <w:szCs w:val="24"/>
        </w:rPr>
        <w:t>Manajemen Pemasaran Perilaku Konsumen</w:t>
      </w:r>
      <w:r w:rsidRPr="00E82122">
        <w:rPr>
          <w:rFonts w:ascii="Times New Roman" w:hAnsi="Times New Roman"/>
          <w:sz w:val="24"/>
          <w:szCs w:val="24"/>
        </w:rPr>
        <w:t xml:space="preserve">, </w:t>
      </w:r>
      <w:r w:rsidRPr="00E82122">
        <w:rPr>
          <w:rFonts w:ascii="Times New Roman" w:hAnsi="Times New Roman"/>
          <w:i/>
          <w:sz w:val="24"/>
          <w:szCs w:val="24"/>
        </w:rPr>
        <w:t>Edisi Ketiga.</w:t>
      </w:r>
      <w:r w:rsidRPr="00E82122">
        <w:rPr>
          <w:rFonts w:ascii="Times New Roman" w:hAnsi="Times New Roman"/>
          <w:sz w:val="24"/>
          <w:szCs w:val="24"/>
        </w:rPr>
        <w:t xml:space="preserve"> Yogyakarta: Liberty</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Buchory, A. dan Saladin, D</w:t>
      </w:r>
      <w:r w:rsidRPr="00E82122">
        <w:rPr>
          <w:rFonts w:ascii="Times New Roman" w:hAnsi="Times New Roman"/>
          <w:sz w:val="24"/>
          <w:szCs w:val="24"/>
          <w:lang w:val="id-ID"/>
        </w:rPr>
        <w:t>.</w:t>
      </w:r>
      <w:r w:rsidRPr="00E82122">
        <w:rPr>
          <w:rFonts w:ascii="Times New Roman" w:hAnsi="Times New Roman"/>
          <w:sz w:val="24"/>
          <w:szCs w:val="24"/>
        </w:rPr>
        <w:t xml:space="preserve"> (2008).</w:t>
      </w:r>
      <w:proofErr w:type="gramEnd"/>
      <w:r w:rsidRPr="00E82122">
        <w:rPr>
          <w:rFonts w:ascii="Times New Roman" w:hAnsi="Times New Roman"/>
          <w:sz w:val="24"/>
          <w:szCs w:val="24"/>
        </w:rPr>
        <w:t xml:space="preserve"> </w:t>
      </w:r>
      <w:r w:rsidRPr="00E82122">
        <w:rPr>
          <w:rFonts w:ascii="Times New Roman" w:hAnsi="Times New Roman"/>
          <w:i/>
          <w:sz w:val="24"/>
          <w:szCs w:val="24"/>
        </w:rPr>
        <w:t>Dasar – Dasar Pemasaran Bank</w:t>
      </w:r>
      <w:r w:rsidRPr="00E82122">
        <w:rPr>
          <w:rFonts w:ascii="Times New Roman" w:hAnsi="Times New Roman"/>
          <w:sz w:val="24"/>
          <w:szCs w:val="24"/>
        </w:rPr>
        <w:t xml:space="preserve">, ed.revisi, </w:t>
      </w:r>
      <w:r w:rsidRPr="00E82122">
        <w:rPr>
          <w:rFonts w:ascii="Times New Roman" w:hAnsi="Times New Roman"/>
          <w:sz w:val="24"/>
          <w:szCs w:val="24"/>
        </w:rPr>
        <w:tab/>
        <w:t>cet.1, Bandung: Linda Karya.</w:t>
      </w:r>
    </w:p>
    <w:p w:rsidR="00E82122" w:rsidRPr="00E82122" w:rsidRDefault="00E82122" w:rsidP="00E82122">
      <w:pPr>
        <w:spacing w:line="240" w:lineRule="auto"/>
        <w:jc w:val="both"/>
        <w:rPr>
          <w:rFonts w:ascii="Times New Roman" w:hAnsi="Times New Roman"/>
          <w:sz w:val="24"/>
          <w:szCs w:val="24"/>
        </w:rPr>
      </w:pPr>
      <w:proofErr w:type="gramStart"/>
      <w:r w:rsidRPr="00E82122">
        <w:rPr>
          <w:rFonts w:ascii="Times New Roman" w:hAnsi="Times New Roman"/>
          <w:sz w:val="24"/>
          <w:szCs w:val="24"/>
        </w:rPr>
        <w:t>Budisantoso, dan Nuritomo (2014).</w:t>
      </w:r>
      <w:proofErr w:type="gramEnd"/>
      <w:r w:rsidRPr="00E82122">
        <w:rPr>
          <w:rFonts w:ascii="Times New Roman" w:hAnsi="Times New Roman"/>
          <w:sz w:val="24"/>
          <w:szCs w:val="24"/>
        </w:rPr>
        <w:t xml:space="preserve"> </w:t>
      </w:r>
      <w:r w:rsidRPr="00E82122">
        <w:rPr>
          <w:rFonts w:ascii="Times New Roman" w:hAnsi="Times New Roman"/>
          <w:i/>
          <w:sz w:val="24"/>
          <w:szCs w:val="24"/>
        </w:rPr>
        <w:t>Bank dan Lembaga Keuangan Lain</w:t>
      </w:r>
      <w:r w:rsidRPr="00E82122">
        <w:rPr>
          <w:rFonts w:ascii="Times New Roman" w:hAnsi="Times New Roman"/>
          <w:sz w:val="24"/>
          <w:szCs w:val="24"/>
        </w:rPr>
        <w:t xml:space="preserve">, ed.3,                                         </w:t>
      </w:r>
      <w:r w:rsidRPr="00E82122">
        <w:rPr>
          <w:rFonts w:ascii="Times New Roman" w:hAnsi="Times New Roman"/>
          <w:sz w:val="24"/>
          <w:szCs w:val="24"/>
        </w:rPr>
        <w:tab/>
        <w:t>Jakarta: Salemba Empat.</w:t>
      </w:r>
    </w:p>
    <w:p w:rsidR="00E82122" w:rsidRPr="00E82122" w:rsidRDefault="00E82122" w:rsidP="00E82122">
      <w:pPr>
        <w:spacing w:line="240" w:lineRule="auto"/>
        <w:ind w:left="720" w:hanging="720"/>
        <w:jc w:val="both"/>
        <w:rPr>
          <w:rFonts w:ascii="Times New Roman" w:eastAsia="Times New Roman" w:hAnsi="Times New Roman"/>
          <w:sz w:val="24"/>
          <w:szCs w:val="24"/>
          <w:lang w:eastAsia="id-ID"/>
        </w:rPr>
      </w:pPr>
      <w:r w:rsidRPr="00E82122">
        <w:rPr>
          <w:rFonts w:ascii="Times New Roman" w:eastAsia="Times New Roman" w:hAnsi="Times New Roman"/>
          <w:sz w:val="24"/>
          <w:szCs w:val="24"/>
          <w:lang w:eastAsia="id-ID"/>
        </w:rPr>
        <w:t>Ghozali, I</w:t>
      </w:r>
      <w:r w:rsidRPr="00E82122">
        <w:rPr>
          <w:rFonts w:ascii="Times New Roman" w:eastAsia="Times New Roman" w:hAnsi="Times New Roman"/>
          <w:sz w:val="24"/>
          <w:szCs w:val="24"/>
          <w:lang w:val="id-ID" w:eastAsia="id-ID"/>
        </w:rPr>
        <w:t>.</w:t>
      </w:r>
      <w:r w:rsidRPr="00E82122">
        <w:rPr>
          <w:rFonts w:ascii="Times New Roman" w:eastAsia="Times New Roman" w:hAnsi="Times New Roman"/>
          <w:sz w:val="24"/>
          <w:szCs w:val="24"/>
          <w:lang w:eastAsia="id-ID"/>
        </w:rPr>
        <w:t xml:space="preserve"> (2013). </w:t>
      </w:r>
      <w:r w:rsidRPr="00E82122">
        <w:rPr>
          <w:rFonts w:ascii="Times New Roman" w:eastAsia="Times New Roman" w:hAnsi="Times New Roman"/>
          <w:i/>
          <w:sz w:val="24"/>
          <w:szCs w:val="24"/>
          <w:lang w:eastAsia="id-ID"/>
        </w:rPr>
        <w:t>Aplikasi Analisis Multivariate Dengan Program IBM SPSS 21</w:t>
      </w:r>
      <w:r w:rsidRPr="00E82122">
        <w:rPr>
          <w:rFonts w:ascii="Times New Roman" w:eastAsia="Times New Roman" w:hAnsi="Times New Roman"/>
          <w:sz w:val="24"/>
          <w:szCs w:val="24"/>
          <w:lang w:eastAsia="id-ID"/>
        </w:rPr>
        <w:t xml:space="preserve">, </w:t>
      </w:r>
      <w:r w:rsidRPr="00E82122">
        <w:rPr>
          <w:rFonts w:ascii="Times New Roman" w:eastAsia="Times New Roman" w:hAnsi="Times New Roman"/>
          <w:sz w:val="24"/>
          <w:szCs w:val="24"/>
          <w:lang w:eastAsia="id-ID"/>
        </w:rPr>
        <w:tab/>
        <w:t>ed. 1.  Semarang: Universitas Dipenogoro.</w:t>
      </w:r>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Giovanis, A., dan Tsoukatos, E</w:t>
      </w:r>
      <w:r w:rsidRPr="00E82122">
        <w:rPr>
          <w:rFonts w:ascii="Times New Roman" w:hAnsi="Times New Roman"/>
          <w:sz w:val="24"/>
          <w:szCs w:val="24"/>
          <w:lang w:val="id-ID"/>
        </w:rPr>
        <w:t>.</w:t>
      </w:r>
      <w:r w:rsidRPr="00E82122">
        <w:rPr>
          <w:rFonts w:ascii="Times New Roman" w:hAnsi="Times New Roman"/>
          <w:sz w:val="24"/>
          <w:szCs w:val="24"/>
        </w:rPr>
        <w:t xml:space="preserve"> (2017).</w:t>
      </w:r>
      <w:proofErr w:type="gramEnd"/>
      <w:r w:rsidRPr="00E82122">
        <w:rPr>
          <w:rFonts w:ascii="Times New Roman" w:hAnsi="Times New Roman"/>
          <w:sz w:val="24"/>
          <w:szCs w:val="24"/>
        </w:rPr>
        <w:t xml:space="preserve"> An Integrated Model </w:t>
      </w:r>
      <w:proofErr w:type="gramStart"/>
      <w:r w:rsidRPr="00E82122">
        <w:rPr>
          <w:rFonts w:ascii="Times New Roman" w:hAnsi="Times New Roman"/>
          <w:sz w:val="24"/>
          <w:szCs w:val="24"/>
        </w:rPr>
        <w:t>Of</w:t>
      </w:r>
      <w:proofErr w:type="gramEnd"/>
      <w:r w:rsidRPr="00E82122">
        <w:rPr>
          <w:rFonts w:ascii="Times New Roman" w:hAnsi="Times New Roman"/>
          <w:sz w:val="24"/>
          <w:szCs w:val="24"/>
        </w:rPr>
        <w:t xml:space="preserve"> The Effects Of Service Evaluation Corporate Image, and Switching Barriers On Customer Loyalty</w:t>
      </w:r>
      <w:r w:rsidRPr="00E82122">
        <w:rPr>
          <w:rFonts w:ascii="Times New Roman" w:hAnsi="Times New Roman"/>
          <w:i/>
          <w:sz w:val="24"/>
          <w:szCs w:val="24"/>
        </w:rPr>
        <w:t xml:space="preserve">. </w:t>
      </w:r>
      <w:proofErr w:type="gramStart"/>
      <w:r w:rsidRPr="00E82122">
        <w:rPr>
          <w:rFonts w:ascii="Times New Roman" w:hAnsi="Times New Roman"/>
          <w:i/>
          <w:sz w:val="24"/>
          <w:szCs w:val="24"/>
        </w:rPr>
        <w:t xml:space="preserve">Journal of Routledge, </w:t>
      </w:r>
      <w:r w:rsidRPr="00E82122">
        <w:rPr>
          <w:rFonts w:ascii="Times New Roman" w:hAnsi="Times New Roman"/>
          <w:sz w:val="24"/>
          <w:szCs w:val="24"/>
        </w:rPr>
        <w:t>Vol.22 No.1, hlm 4-24.</w:t>
      </w:r>
      <w:proofErr w:type="gramEnd"/>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 xml:space="preserve">Hawkins, D. I., Best, R. J., </w:t>
      </w:r>
      <w:r w:rsidRPr="00E82122">
        <w:rPr>
          <w:rFonts w:ascii="Times New Roman" w:hAnsi="Times New Roman"/>
          <w:sz w:val="24"/>
          <w:szCs w:val="24"/>
          <w:lang w:val="id-ID"/>
        </w:rPr>
        <w:t>dan</w:t>
      </w:r>
      <w:r w:rsidRPr="00E82122">
        <w:rPr>
          <w:rFonts w:ascii="Times New Roman" w:hAnsi="Times New Roman"/>
          <w:sz w:val="24"/>
          <w:szCs w:val="24"/>
        </w:rPr>
        <w:t xml:space="preserve"> Coney, K. A</w:t>
      </w:r>
      <w:r w:rsidRPr="00E82122">
        <w:rPr>
          <w:rFonts w:ascii="Times New Roman" w:hAnsi="Times New Roman"/>
          <w:sz w:val="24"/>
          <w:szCs w:val="24"/>
          <w:lang w:val="id-ID"/>
        </w:rPr>
        <w:t>.</w:t>
      </w:r>
      <w:r w:rsidRPr="00E82122">
        <w:rPr>
          <w:rFonts w:ascii="Times New Roman" w:hAnsi="Times New Roman"/>
          <w:sz w:val="24"/>
          <w:szCs w:val="24"/>
        </w:rPr>
        <w:t xml:space="preserve"> (2013).</w:t>
      </w:r>
      <w:proofErr w:type="gramEnd"/>
      <w:r w:rsidRPr="00E82122">
        <w:rPr>
          <w:rFonts w:ascii="Times New Roman" w:hAnsi="Times New Roman"/>
          <w:sz w:val="24"/>
          <w:szCs w:val="24"/>
        </w:rPr>
        <w:t xml:space="preserve"> </w:t>
      </w:r>
      <w:proofErr w:type="gramStart"/>
      <w:r w:rsidRPr="00E82122">
        <w:rPr>
          <w:rFonts w:ascii="Times New Roman" w:hAnsi="Times New Roman"/>
          <w:i/>
          <w:sz w:val="24"/>
          <w:szCs w:val="24"/>
        </w:rPr>
        <w:t>Consumer Behaviour – Building Marketing Strategy.</w:t>
      </w:r>
      <w:proofErr w:type="gramEnd"/>
      <w:r w:rsidRPr="00E82122">
        <w:rPr>
          <w:rFonts w:ascii="Times New Roman" w:hAnsi="Times New Roman"/>
          <w:i/>
          <w:sz w:val="24"/>
          <w:szCs w:val="24"/>
        </w:rPr>
        <w:t xml:space="preserve"> </w:t>
      </w:r>
      <w:proofErr w:type="gramStart"/>
      <w:r w:rsidRPr="00E82122">
        <w:rPr>
          <w:rFonts w:ascii="Times New Roman" w:hAnsi="Times New Roman"/>
          <w:sz w:val="24"/>
          <w:szCs w:val="24"/>
        </w:rPr>
        <w:t>USA :</w:t>
      </w:r>
      <w:proofErr w:type="gramEnd"/>
      <w:r w:rsidRPr="00E82122">
        <w:rPr>
          <w:rFonts w:ascii="Times New Roman" w:hAnsi="Times New Roman"/>
          <w:sz w:val="24"/>
          <w:szCs w:val="24"/>
        </w:rPr>
        <w:t xml:space="preserve"> McGraw-Hill.</w:t>
      </w:r>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 xml:space="preserve">Hutton, J. G., M. B. Goodman, J. B., Alexander, </w:t>
      </w:r>
      <w:r w:rsidRPr="00E82122">
        <w:rPr>
          <w:rFonts w:ascii="Times New Roman" w:hAnsi="Times New Roman"/>
          <w:sz w:val="24"/>
          <w:szCs w:val="24"/>
          <w:lang w:val="id-ID"/>
        </w:rPr>
        <w:t>dan</w:t>
      </w:r>
      <w:r w:rsidRPr="00E82122">
        <w:rPr>
          <w:rFonts w:ascii="Times New Roman" w:hAnsi="Times New Roman"/>
          <w:sz w:val="24"/>
          <w:szCs w:val="24"/>
        </w:rPr>
        <w:t xml:space="preserve"> Genest, C. M (2007).</w:t>
      </w:r>
      <w:proofErr w:type="gramEnd"/>
      <w:r w:rsidRPr="00E82122">
        <w:rPr>
          <w:rFonts w:ascii="Times New Roman" w:hAnsi="Times New Roman"/>
          <w:sz w:val="24"/>
          <w:szCs w:val="24"/>
        </w:rPr>
        <w:t xml:space="preserve"> Reputation Management: </w:t>
      </w:r>
      <w:r w:rsidRPr="00E82122">
        <w:rPr>
          <w:rFonts w:ascii="Times New Roman" w:hAnsi="Times New Roman"/>
          <w:i/>
          <w:sz w:val="24"/>
          <w:szCs w:val="24"/>
        </w:rPr>
        <w:t xml:space="preserve">The New Face Of Corporate Public Relations, Public Relation Review, </w:t>
      </w:r>
      <w:proofErr w:type="gramStart"/>
      <w:r w:rsidRPr="00E82122">
        <w:rPr>
          <w:rFonts w:ascii="Times New Roman" w:hAnsi="Times New Roman"/>
          <w:sz w:val="24"/>
          <w:szCs w:val="24"/>
        </w:rPr>
        <w:t>Vol</w:t>
      </w:r>
      <w:proofErr w:type="gramEnd"/>
      <w:r w:rsidRPr="00E82122">
        <w:rPr>
          <w:rFonts w:ascii="Times New Roman" w:hAnsi="Times New Roman"/>
          <w:sz w:val="24"/>
          <w:szCs w:val="24"/>
        </w:rPr>
        <w:t>. 27 No.249.</w:t>
      </w:r>
    </w:p>
    <w:p w:rsidR="00E82122" w:rsidRPr="00E82122" w:rsidRDefault="00E82122" w:rsidP="00E82122">
      <w:pPr>
        <w:spacing w:line="240" w:lineRule="auto"/>
        <w:ind w:left="720" w:hanging="720"/>
        <w:jc w:val="both"/>
        <w:rPr>
          <w:rFonts w:ascii="Times New Roman" w:hAnsi="Times New Roman"/>
          <w:sz w:val="24"/>
          <w:szCs w:val="24"/>
        </w:rPr>
      </w:pPr>
      <w:hyperlink r:id="rId9" w:history="1">
        <w:proofErr w:type="gramStart"/>
        <w:r w:rsidRPr="00E82122">
          <w:rPr>
            <w:rFonts w:ascii="Times New Roman" w:hAnsi="Times New Roman"/>
            <w:sz w:val="24"/>
            <w:szCs w:val="24"/>
          </w:rPr>
          <w:t>http://www.btn.co.id</w:t>
        </w:r>
      </w:hyperlink>
      <w:r w:rsidRPr="00E82122">
        <w:rPr>
          <w:rFonts w:ascii="Times New Roman" w:hAnsi="Times New Roman"/>
          <w:sz w:val="24"/>
          <w:szCs w:val="24"/>
        </w:rPr>
        <w:t>, diunduh pada tanggal 30 Mei 2018 pukul 13:30 WIB.</w:t>
      </w:r>
      <w:proofErr w:type="gramEnd"/>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Jefkins, F</w:t>
      </w:r>
      <w:r w:rsidRPr="00E82122">
        <w:rPr>
          <w:rFonts w:ascii="Times New Roman" w:hAnsi="Times New Roman"/>
          <w:sz w:val="24"/>
          <w:szCs w:val="24"/>
          <w:lang w:val="id-ID"/>
        </w:rPr>
        <w:t>.</w:t>
      </w:r>
      <w:r w:rsidRPr="00E82122">
        <w:rPr>
          <w:rFonts w:ascii="Times New Roman" w:hAnsi="Times New Roman"/>
          <w:sz w:val="24"/>
          <w:szCs w:val="24"/>
        </w:rPr>
        <w:t xml:space="preserve"> (2005).</w:t>
      </w:r>
      <w:proofErr w:type="gramEnd"/>
      <w:r w:rsidRPr="00E82122">
        <w:rPr>
          <w:rFonts w:ascii="Times New Roman" w:hAnsi="Times New Roman"/>
          <w:sz w:val="24"/>
          <w:szCs w:val="24"/>
        </w:rPr>
        <w:t xml:space="preserve"> </w:t>
      </w:r>
      <w:proofErr w:type="gramStart"/>
      <w:r w:rsidRPr="00E82122">
        <w:rPr>
          <w:rFonts w:ascii="Times New Roman" w:hAnsi="Times New Roman"/>
          <w:i/>
          <w:sz w:val="24"/>
          <w:szCs w:val="24"/>
        </w:rPr>
        <w:t>Public Relation.</w:t>
      </w:r>
      <w:proofErr w:type="gramEnd"/>
      <w:r w:rsidRPr="00E82122">
        <w:rPr>
          <w:rFonts w:ascii="Times New Roman" w:hAnsi="Times New Roman"/>
          <w:i/>
          <w:sz w:val="24"/>
          <w:szCs w:val="24"/>
        </w:rPr>
        <w:t xml:space="preserve"> </w:t>
      </w:r>
      <w:proofErr w:type="gramStart"/>
      <w:r w:rsidRPr="00E82122">
        <w:rPr>
          <w:rFonts w:ascii="Times New Roman" w:hAnsi="Times New Roman"/>
          <w:sz w:val="24"/>
          <w:szCs w:val="24"/>
        </w:rPr>
        <w:t>Jakarta :</w:t>
      </w:r>
      <w:proofErr w:type="gramEnd"/>
      <w:r w:rsidRPr="00E82122">
        <w:rPr>
          <w:rFonts w:ascii="Times New Roman" w:hAnsi="Times New Roman"/>
          <w:sz w:val="24"/>
          <w:szCs w:val="24"/>
        </w:rPr>
        <w:t xml:space="preserve"> Ghalia Indonesia.</w:t>
      </w:r>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Kartikasari, D</w:t>
      </w:r>
      <w:r w:rsidRPr="00E82122">
        <w:rPr>
          <w:rFonts w:ascii="Times New Roman" w:hAnsi="Times New Roman"/>
          <w:sz w:val="24"/>
          <w:szCs w:val="24"/>
          <w:lang w:val="id-ID"/>
        </w:rPr>
        <w:t>.</w:t>
      </w:r>
      <w:r w:rsidRPr="00E82122">
        <w:rPr>
          <w:rFonts w:ascii="Times New Roman" w:hAnsi="Times New Roman"/>
          <w:sz w:val="24"/>
          <w:szCs w:val="24"/>
        </w:rPr>
        <w:t xml:space="preserve"> dan Siregar, C. M. A</w:t>
      </w:r>
      <w:r w:rsidRPr="00E82122">
        <w:rPr>
          <w:rFonts w:ascii="Times New Roman" w:hAnsi="Times New Roman"/>
          <w:sz w:val="24"/>
          <w:szCs w:val="24"/>
          <w:lang w:val="id-ID"/>
        </w:rPr>
        <w:t>.</w:t>
      </w:r>
      <w:r w:rsidRPr="00E82122">
        <w:rPr>
          <w:rFonts w:ascii="Times New Roman" w:hAnsi="Times New Roman"/>
          <w:sz w:val="24"/>
          <w:szCs w:val="24"/>
        </w:rPr>
        <w:t xml:space="preserve"> (2017).</w:t>
      </w:r>
      <w:proofErr w:type="gramEnd"/>
      <w:r w:rsidRPr="00E82122">
        <w:rPr>
          <w:rFonts w:ascii="Times New Roman" w:hAnsi="Times New Roman"/>
          <w:sz w:val="24"/>
          <w:szCs w:val="24"/>
        </w:rPr>
        <w:t xml:space="preserve"> Hubungan Corporate Social Responsibility Terhadap Kinerja Keuangan Perusahaan (Studi Empiris Pada PT Citra Tubindo Tbk dan PT SAT Nusapersada TBK Tahun 2010-</w:t>
      </w:r>
      <w:r w:rsidRPr="00E82122">
        <w:rPr>
          <w:rFonts w:ascii="Times New Roman" w:hAnsi="Times New Roman"/>
          <w:sz w:val="24"/>
          <w:szCs w:val="24"/>
        </w:rPr>
        <w:lastRenderedPageBreak/>
        <w:t xml:space="preserve">2014), </w:t>
      </w:r>
      <w:r w:rsidRPr="00E82122">
        <w:rPr>
          <w:rFonts w:ascii="Times New Roman" w:hAnsi="Times New Roman"/>
          <w:i/>
          <w:sz w:val="24"/>
          <w:szCs w:val="24"/>
        </w:rPr>
        <w:t>Jurnal Akuntansi, Ekonomi dan Manajemen Bisnis,</w:t>
      </w:r>
      <w:r w:rsidRPr="00E82122">
        <w:rPr>
          <w:rFonts w:ascii="Times New Roman" w:hAnsi="Times New Roman"/>
          <w:sz w:val="24"/>
          <w:szCs w:val="24"/>
        </w:rPr>
        <w:t xml:space="preserve"> Vol. 5 No. 1, hlm 1-162.</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Kasmir (2010).</w:t>
      </w:r>
      <w:proofErr w:type="gramEnd"/>
      <w:r w:rsidRPr="00E82122">
        <w:rPr>
          <w:rFonts w:ascii="Times New Roman" w:hAnsi="Times New Roman"/>
          <w:sz w:val="24"/>
          <w:szCs w:val="24"/>
        </w:rPr>
        <w:t xml:space="preserve"> </w:t>
      </w:r>
      <w:r w:rsidRPr="00E82122">
        <w:rPr>
          <w:rFonts w:ascii="Times New Roman" w:hAnsi="Times New Roman"/>
          <w:i/>
          <w:sz w:val="24"/>
          <w:szCs w:val="24"/>
        </w:rPr>
        <w:t>Pemasaran Bank,</w:t>
      </w:r>
      <w:r w:rsidRPr="00E82122">
        <w:rPr>
          <w:rFonts w:ascii="Times New Roman" w:hAnsi="Times New Roman"/>
          <w:sz w:val="24"/>
          <w:szCs w:val="24"/>
        </w:rPr>
        <w:t xml:space="preserve"> </w:t>
      </w:r>
      <w:r w:rsidRPr="00E82122">
        <w:rPr>
          <w:rFonts w:ascii="Times New Roman" w:hAnsi="Times New Roman"/>
          <w:i/>
          <w:sz w:val="24"/>
          <w:szCs w:val="24"/>
        </w:rPr>
        <w:t>ed.revisi, cet.4</w:t>
      </w:r>
      <w:r w:rsidRPr="00E82122">
        <w:rPr>
          <w:rFonts w:ascii="Times New Roman" w:hAnsi="Times New Roman"/>
          <w:sz w:val="24"/>
          <w:szCs w:val="24"/>
        </w:rPr>
        <w:t xml:space="preserve">. Jakarta: PT. Kencana Prenada Media </w:t>
      </w:r>
      <w:r w:rsidRPr="00E82122">
        <w:rPr>
          <w:rFonts w:ascii="Times New Roman" w:hAnsi="Times New Roman"/>
          <w:sz w:val="24"/>
          <w:szCs w:val="24"/>
          <w:lang w:val="id-ID"/>
        </w:rPr>
        <w:t xml:space="preserve">      </w:t>
      </w:r>
      <w:r w:rsidRPr="00E82122">
        <w:rPr>
          <w:rFonts w:ascii="Times New Roman" w:hAnsi="Times New Roman"/>
          <w:sz w:val="24"/>
          <w:szCs w:val="24"/>
        </w:rPr>
        <w:t>Group.</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Kasmir (2012).</w:t>
      </w:r>
      <w:proofErr w:type="gramEnd"/>
      <w:r w:rsidRPr="00E82122">
        <w:rPr>
          <w:rFonts w:ascii="Times New Roman" w:hAnsi="Times New Roman"/>
          <w:sz w:val="24"/>
          <w:szCs w:val="24"/>
        </w:rPr>
        <w:t xml:space="preserve"> </w:t>
      </w:r>
      <w:proofErr w:type="gramStart"/>
      <w:r w:rsidRPr="00E82122">
        <w:rPr>
          <w:rFonts w:ascii="Times New Roman" w:hAnsi="Times New Roman"/>
          <w:i/>
          <w:sz w:val="24"/>
          <w:szCs w:val="24"/>
        </w:rPr>
        <w:t>Bank dan Lembaga Keuangan Lainnya</w:t>
      </w:r>
      <w:r w:rsidRPr="00E82122">
        <w:rPr>
          <w:rFonts w:ascii="Times New Roman" w:hAnsi="Times New Roman"/>
          <w:sz w:val="24"/>
          <w:szCs w:val="24"/>
        </w:rPr>
        <w:t>, Edisi keenam.</w:t>
      </w:r>
      <w:proofErr w:type="gramEnd"/>
      <w:r w:rsidRPr="00E82122">
        <w:rPr>
          <w:rFonts w:ascii="Times New Roman" w:hAnsi="Times New Roman"/>
          <w:sz w:val="24"/>
          <w:szCs w:val="24"/>
        </w:rPr>
        <w:t xml:space="preserve"> Jakarta: Raja Grafindo persada.</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Kotler, P</w:t>
      </w:r>
      <w:r w:rsidRPr="00E82122">
        <w:rPr>
          <w:rFonts w:ascii="Times New Roman" w:hAnsi="Times New Roman"/>
          <w:sz w:val="24"/>
          <w:szCs w:val="24"/>
          <w:lang w:val="id-ID"/>
        </w:rPr>
        <w:t>.</w:t>
      </w:r>
      <w:r w:rsidRPr="00E82122">
        <w:rPr>
          <w:rFonts w:ascii="Times New Roman" w:hAnsi="Times New Roman"/>
          <w:sz w:val="24"/>
          <w:szCs w:val="24"/>
        </w:rPr>
        <w:t xml:space="preserve"> </w:t>
      </w:r>
      <w:r w:rsidRPr="00E82122">
        <w:rPr>
          <w:rFonts w:ascii="Times New Roman" w:hAnsi="Times New Roman"/>
          <w:sz w:val="24"/>
          <w:szCs w:val="24"/>
          <w:lang w:val="id-ID"/>
        </w:rPr>
        <w:t>dan</w:t>
      </w:r>
      <w:r w:rsidRPr="00E82122">
        <w:rPr>
          <w:rFonts w:ascii="Times New Roman" w:hAnsi="Times New Roman"/>
          <w:sz w:val="24"/>
          <w:szCs w:val="24"/>
        </w:rPr>
        <w:t xml:space="preserve"> Amstrong</w:t>
      </w:r>
      <w:r w:rsidRPr="00E82122">
        <w:rPr>
          <w:rFonts w:ascii="Times New Roman" w:hAnsi="Times New Roman"/>
          <w:sz w:val="24"/>
          <w:szCs w:val="24"/>
          <w:lang w:val="id-ID"/>
        </w:rPr>
        <w:t>, G.</w:t>
      </w:r>
      <w:r w:rsidRPr="00E82122">
        <w:rPr>
          <w:rFonts w:ascii="Times New Roman" w:hAnsi="Times New Roman"/>
          <w:sz w:val="24"/>
          <w:szCs w:val="24"/>
        </w:rPr>
        <w:t xml:space="preserve"> (2011).</w:t>
      </w:r>
      <w:proofErr w:type="gramEnd"/>
      <w:r w:rsidRPr="00E82122">
        <w:rPr>
          <w:rFonts w:ascii="Times New Roman" w:hAnsi="Times New Roman"/>
          <w:sz w:val="24"/>
          <w:szCs w:val="24"/>
        </w:rPr>
        <w:t xml:space="preserve"> </w:t>
      </w:r>
      <w:r w:rsidRPr="00E82122">
        <w:rPr>
          <w:rFonts w:ascii="Times New Roman" w:hAnsi="Times New Roman"/>
          <w:i/>
          <w:sz w:val="24"/>
          <w:szCs w:val="24"/>
        </w:rPr>
        <w:t>Principle of Marketing, 10th Edition/</w:t>
      </w:r>
      <w:proofErr w:type="gramStart"/>
      <w:r w:rsidRPr="00E82122">
        <w:rPr>
          <w:rFonts w:ascii="Times New Roman" w:hAnsi="Times New Roman"/>
          <w:i/>
          <w:sz w:val="24"/>
          <w:szCs w:val="24"/>
        </w:rPr>
        <w:t>International  Edition</w:t>
      </w:r>
      <w:proofErr w:type="gramEnd"/>
      <w:r w:rsidRPr="00E82122">
        <w:rPr>
          <w:rFonts w:ascii="Times New Roman" w:hAnsi="Times New Roman"/>
          <w:sz w:val="24"/>
          <w:szCs w:val="24"/>
        </w:rPr>
        <w:t>. New Jersey; Prentice Hall</w:t>
      </w:r>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Kotler, P. &amp; Keller, K. L</w:t>
      </w:r>
      <w:r w:rsidRPr="00E82122">
        <w:rPr>
          <w:rFonts w:ascii="Times New Roman" w:hAnsi="Times New Roman"/>
          <w:sz w:val="24"/>
          <w:szCs w:val="24"/>
          <w:lang w:val="id-ID"/>
        </w:rPr>
        <w:t>.</w:t>
      </w:r>
      <w:r w:rsidRPr="00E82122">
        <w:rPr>
          <w:rFonts w:ascii="Times New Roman" w:hAnsi="Times New Roman"/>
          <w:sz w:val="24"/>
          <w:szCs w:val="24"/>
        </w:rPr>
        <w:t xml:space="preserve"> (2012).</w:t>
      </w:r>
      <w:proofErr w:type="gramEnd"/>
      <w:r w:rsidRPr="00E82122">
        <w:rPr>
          <w:rFonts w:ascii="Times New Roman" w:hAnsi="Times New Roman"/>
          <w:sz w:val="24"/>
          <w:szCs w:val="24"/>
        </w:rPr>
        <w:t xml:space="preserve"> </w:t>
      </w:r>
      <w:r w:rsidRPr="00E82122">
        <w:rPr>
          <w:rFonts w:ascii="Times New Roman" w:hAnsi="Times New Roman"/>
          <w:i/>
          <w:sz w:val="24"/>
          <w:szCs w:val="24"/>
        </w:rPr>
        <w:t>Marketing Management 12th Edition</w:t>
      </w:r>
      <w:r w:rsidRPr="00E82122">
        <w:rPr>
          <w:rFonts w:ascii="Times New Roman" w:hAnsi="Times New Roman"/>
          <w:sz w:val="24"/>
          <w:szCs w:val="24"/>
        </w:rPr>
        <w:t xml:space="preserve">, New </w:t>
      </w:r>
      <w:proofErr w:type="gramStart"/>
      <w:r w:rsidRPr="00E82122">
        <w:rPr>
          <w:rFonts w:ascii="Times New Roman" w:hAnsi="Times New Roman"/>
          <w:sz w:val="24"/>
          <w:szCs w:val="24"/>
        </w:rPr>
        <w:t>Jersey :</w:t>
      </w:r>
      <w:proofErr w:type="gramEnd"/>
      <w:r w:rsidRPr="00E82122">
        <w:rPr>
          <w:rFonts w:ascii="Times New Roman" w:hAnsi="Times New Roman"/>
          <w:sz w:val="24"/>
          <w:szCs w:val="24"/>
        </w:rPr>
        <w:t xml:space="preserve"> Pearson.</w:t>
      </w:r>
    </w:p>
    <w:p w:rsidR="00E82122" w:rsidRPr="00E82122" w:rsidRDefault="00E82122" w:rsidP="00E82122">
      <w:pPr>
        <w:spacing w:line="240" w:lineRule="auto"/>
        <w:jc w:val="both"/>
        <w:rPr>
          <w:rFonts w:ascii="Times New Roman" w:hAnsi="Times New Roman"/>
          <w:i/>
          <w:sz w:val="24"/>
          <w:szCs w:val="24"/>
        </w:rPr>
      </w:pPr>
      <w:proofErr w:type="gramStart"/>
      <w:r w:rsidRPr="00E82122">
        <w:rPr>
          <w:rFonts w:ascii="Times New Roman" w:hAnsi="Times New Roman"/>
          <w:sz w:val="24"/>
          <w:szCs w:val="24"/>
        </w:rPr>
        <w:t>Lupiyoadi, R. dan Hamdani, A</w:t>
      </w:r>
      <w:r w:rsidRPr="00E82122">
        <w:rPr>
          <w:rFonts w:ascii="Times New Roman" w:hAnsi="Times New Roman"/>
          <w:sz w:val="24"/>
          <w:szCs w:val="24"/>
          <w:lang w:val="id-ID"/>
        </w:rPr>
        <w:t>.</w:t>
      </w:r>
      <w:r w:rsidRPr="00E82122">
        <w:rPr>
          <w:rFonts w:ascii="Times New Roman" w:hAnsi="Times New Roman"/>
          <w:sz w:val="24"/>
          <w:szCs w:val="24"/>
        </w:rPr>
        <w:t xml:space="preserve"> (2011).</w:t>
      </w:r>
      <w:proofErr w:type="gramEnd"/>
      <w:r w:rsidRPr="00E82122">
        <w:rPr>
          <w:rFonts w:ascii="Times New Roman" w:hAnsi="Times New Roman"/>
          <w:sz w:val="24"/>
          <w:szCs w:val="24"/>
        </w:rPr>
        <w:t xml:space="preserve"> </w:t>
      </w:r>
      <w:r w:rsidRPr="00E82122">
        <w:rPr>
          <w:rFonts w:ascii="Times New Roman" w:hAnsi="Times New Roman"/>
          <w:i/>
          <w:sz w:val="24"/>
          <w:szCs w:val="24"/>
        </w:rPr>
        <w:t>Manajemen Pemasaran Jasa</w:t>
      </w:r>
      <w:r w:rsidRPr="00E82122">
        <w:rPr>
          <w:rFonts w:ascii="Times New Roman" w:hAnsi="Times New Roman"/>
          <w:sz w:val="24"/>
          <w:szCs w:val="24"/>
        </w:rPr>
        <w:t xml:space="preserve">, </w:t>
      </w:r>
      <w:r w:rsidRPr="00E82122">
        <w:rPr>
          <w:rFonts w:ascii="Times New Roman" w:hAnsi="Times New Roman"/>
          <w:i/>
          <w:sz w:val="24"/>
          <w:szCs w:val="24"/>
        </w:rPr>
        <w:t xml:space="preserve">ed.2. </w:t>
      </w:r>
      <w:r w:rsidRPr="00E82122">
        <w:rPr>
          <w:rFonts w:ascii="Times New Roman" w:hAnsi="Times New Roman"/>
          <w:sz w:val="24"/>
          <w:szCs w:val="24"/>
        </w:rPr>
        <w:t xml:space="preserve">Jakarta: </w:t>
      </w:r>
      <w:r w:rsidRPr="00E82122">
        <w:rPr>
          <w:rFonts w:ascii="Times New Roman" w:hAnsi="Times New Roman"/>
          <w:sz w:val="24"/>
          <w:szCs w:val="24"/>
        </w:rPr>
        <w:tab/>
        <w:t xml:space="preserve">Salemba Empat. </w:t>
      </w:r>
    </w:p>
    <w:p w:rsidR="00E82122" w:rsidRPr="00E82122" w:rsidRDefault="00E82122" w:rsidP="00E82122">
      <w:pPr>
        <w:spacing w:line="240" w:lineRule="auto"/>
        <w:ind w:left="709" w:hanging="709"/>
        <w:jc w:val="both"/>
        <w:rPr>
          <w:rFonts w:ascii="Times New Roman" w:hAnsi="Times New Roman"/>
          <w:sz w:val="24"/>
          <w:szCs w:val="24"/>
        </w:rPr>
      </w:pPr>
      <w:r w:rsidRPr="00E82122">
        <w:rPr>
          <w:rFonts w:ascii="Times New Roman" w:hAnsi="Times New Roman"/>
          <w:sz w:val="24"/>
          <w:szCs w:val="24"/>
        </w:rPr>
        <w:t>Otoritas Jasa Keuangan (2015). Statistik Perbankan Indonesia Desember 2015 (diunduh 30 Maret 2018).</w:t>
      </w:r>
    </w:p>
    <w:p w:rsidR="00E82122" w:rsidRPr="00E82122" w:rsidRDefault="00E82122" w:rsidP="00E82122">
      <w:pPr>
        <w:spacing w:line="240" w:lineRule="auto"/>
        <w:jc w:val="both"/>
        <w:rPr>
          <w:rFonts w:ascii="Times New Roman" w:hAnsi="Times New Roman"/>
          <w:i/>
          <w:sz w:val="24"/>
          <w:szCs w:val="24"/>
        </w:rPr>
      </w:pPr>
      <w:r w:rsidRPr="00E82122">
        <w:rPr>
          <w:rFonts w:ascii="Times New Roman" w:hAnsi="Times New Roman"/>
          <w:sz w:val="24"/>
          <w:szCs w:val="24"/>
        </w:rPr>
        <w:t>Priyatno, D</w:t>
      </w:r>
      <w:r w:rsidRPr="00E82122">
        <w:rPr>
          <w:rFonts w:ascii="Times New Roman" w:hAnsi="Times New Roman"/>
          <w:sz w:val="24"/>
          <w:szCs w:val="24"/>
          <w:lang w:val="id-ID"/>
        </w:rPr>
        <w:t>.</w:t>
      </w:r>
      <w:r w:rsidRPr="00E82122">
        <w:rPr>
          <w:rFonts w:ascii="Times New Roman" w:hAnsi="Times New Roman"/>
          <w:sz w:val="24"/>
          <w:szCs w:val="24"/>
        </w:rPr>
        <w:t xml:space="preserve"> (2012). </w:t>
      </w:r>
      <w:r w:rsidRPr="00E82122">
        <w:rPr>
          <w:rFonts w:ascii="Times New Roman" w:hAnsi="Times New Roman"/>
          <w:i/>
          <w:sz w:val="24"/>
          <w:szCs w:val="24"/>
        </w:rPr>
        <w:t>Cara Kilat Belajar Analisis Data Dengan SPSS 20</w:t>
      </w:r>
      <w:r w:rsidRPr="00E82122">
        <w:rPr>
          <w:rFonts w:ascii="Times New Roman" w:hAnsi="Times New Roman"/>
          <w:sz w:val="24"/>
          <w:szCs w:val="24"/>
        </w:rPr>
        <w:t xml:space="preserve">, </w:t>
      </w:r>
      <w:r w:rsidRPr="00E82122">
        <w:rPr>
          <w:rFonts w:ascii="Times New Roman" w:hAnsi="Times New Roman"/>
          <w:i/>
          <w:sz w:val="24"/>
          <w:szCs w:val="24"/>
        </w:rPr>
        <w:t xml:space="preserve">ed.1. </w:t>
      </w:r>
      <w:r w:rsidRPr="00E82122">
        <w:rPr>
          <w:rFonts w:ascii="Times New Roman" w:hAnsi="Times New Roman"/>
          <w:i/>
          <w:sz w:val="24"/>
          <w:szCs w:val="24"/>
        </w:rPr>
        <w:tab/>
      </w:r>
      <w:proofErr w:type="gramStart"/>
      <w:r w:rsidRPr="00E82122">
        <w:rPr>
          <w:rFonts w:ascii="Times New Roman" w:hAnsi="Times New Roman"/>
          <w:sz w:val="24"/>
          <w:szCs w:val="24"/>
        </w:rPr>
        <w:t>Yogyakarta :</w:t>
      </w:r>
      <w:proofErr w:type="gramEnd"/>
      <w:r w:rsidRPr="00E82122">
        <w:rPr>
          <w:rFonts w:ascii="Times New Roman" w:hAnsi="Times New Roman"/>
          <w:sz w:val="24"/>
          <w:szCs w:val="24"/>
        </w:rPr>
        <w:t xml:space="preserve"> CV. Andi Offset.</w:t>
      </w:r>
    </w:p>
    <w:p w:rsidR="00E82122" w:rsidRPr="00E82122" w:rsidRDefault="00E82122" w:rsidP="00E82122">
      <w:pPr>
        <w:spacing w:line="240" w:lineRule="auto"/>
        <w:jc w:val="both"/>
        <w:rPr>
          <w:rFonts w:ascii="Times New Roman" w:hAnsi="Times New Roman"/>
          <w:sz w:val="24"/>
          <w:szCs w:val="24"/>
        </w:rPr>
      </w:pPr>
      <w:r w:rsidRPr="00E82122">
        <w:rPr>
          <w:rFonts w:ascii="Times New Roman" w:hAnsi="Times New Roman"/>
          <w:sz w:val="24"/>
          <w:szCs w:val="24"/>
        </w:rPr>
        <w:t>Ratnasari, R. dan Aksa, M</w:t>
      </w:r>
      <w:r w:rsidRPr="00E82122">
        <w:rPr>
          <w:rFonts w:ascii="Times New Roman" w:hAnsi="Times New Roman"/>
          <w:sz w:val="24"/>
          <w:szCs w:val="24"/>
          <w:lang w:val="id-ID"/>
        </w:rPr>
        <w:t>.</w:t>
      </w:r>
      <w:r w:rsidRPr="00E82122">
        <w:rPr>
          <w:rFonts w:ascii="Times New Roman" w:hAnsi="Times New Roman"/>
          <w:sz w:val="24"/>
          <w:szCs w:val="24"/>
        </w:rPr>
        <w:t xml:space="preserve"> (2011). </w:t>
      </w:r>
      <w:r w:rsidRPr="00E82122">
        <w:rPr>
          <w:rFonts w:ascii="Times New Roman" w:hAnsi="Times New Roman"/>
          <w:i/>
          <w:sz w:val="24"/>
          <w:szCs w:val="24"/>
        </w:rPr>
        <w:t>Pemasaran Jasa</w:t>
      </w:r>
      <w:r w:rsidRPr="00E82122">
        <w:rPr>
          <w:rFonts w:ascii="Times New Roman" w:hAnsi="Times New Roman"/>
          <w:sz w:val="24"/>
          <w:szCs w:val="24"/>
        </w:rPr>
        <w:t xml:space="preserve">, </w:t>
      </w:r>
      <w:r w:rsidRPr="00E82122">
        <w:rPr>
          <w:rFonts w:ascii="Times New Roman" w:hAnsi="Times New Roman"/>
          <w:i/>
          <w:sz w:val="24"/>
          <w:szCs w:val="24"/>
        </w:rPr>
        <w:t xml:space="preserve">cet.1. </w:t>
      </w:r>
      <w:r w:rsidRPr="00E82122">
        <w:rPr>
          <w:rFonts w:ascii="Times New Roman" w:hAnsi="Times New Roman"/>
          <w:sz w:val="24"/>
          <w:szCs w:val="24"/>
        </w:rPr>
        <w:t xml:space="preserve">Bogor: Ghalia </w:t>
      </w:r>
      <w:r w:rsidRPr="00E82122">
        <w:rPr>
          <w:rFonts w:ascii="Times New Roman" w:hAnsi="Times New Roman"/>
          <w:sz w:val="24"/>
          <w:szCs w:val="24"/>
        </w:rPr>
        <w:tab/>
        <w:t xml:space="preserve">Indonesia. </w:t>
      </w:r>
    </w:p>
    <w:p w:rsidR="00E82122" w:rsidRPr="00E82122" w:rsidRDefault="00E82122" w:rsidP="00E82122">
      <w:pPr>
        <w:spacing w:line="240" w:lineRule="auto"/>
        <w:ind w:left="720" w:hanging="720"/>
        <w:jc w:val="both"/>
        <w:rPr>
          <w:rFonts w:ascii="Times New Roman" w:hAnsi="Times New Roman"/>
          <w:i/>
          <w:sz w:val="24"/>
          <w:szCs w:val="24"/>
        </w:rPr>
      </w:pPr>
      <w:proofErr w:type="gramStart"/>
      <w:r w:rsidRPr="00E82122">
        <w:rPr>
          <w:rFonts w:ascii="Times New Roman" w:hAnsi="Times New Roman"/>
          <w:sz w:val="24"/>
          <w:szCs w:val="24"/>
        </w:rPr>
        <w:t>Rivai, V. Basir, S. Sudarto, dan S, Veithzal.</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A (2013).</w:t>
      </w:r>
      <w:proofErr w:type="gramEnd"/>
      <w:r w:rsidRPr="00E82122">
        <w:rPr>
          <w:rFonts w:ascii="Times New Roman" w:hAnsi="Times New Roman"/>
          <w:sz w:val="24"/>
          <w:szCs w:val="24"/>
        </w:rPr>
        <w:t xml:space="preserve"> </w:t>
      </w:r>
      <w:r w:rsidRPr="00E82122">
        <w:rPr>
          <w:rFonts w:ascii="Times New Roman" w:hAnsi="Times New Roman"/>
          <w:i/>
          <w:sz w:val="24"/>
          <w:szCs w:val="24"/>
        </w:rPr>
        <w:t xml:space="preserve">Commercial Bank </w:t>
      </w:r>
      <w:r w:rsidRPr="00E82122">
        <w:rPr>
          <w:rFonts w:ascii="Times New Roman" w:hAnsi="Times New Roman"/>
          <w:i/>
          <w:sz w:val="24"/>
          <w:szCs w:val="24"/>
        </w:rPr>
        <w:tab/>
        <w:t>Management Manajemen Perbankan Dari Teori Ke Praktik</w:t>
      </w:r>
      <w:r w:rsidRPr="00E82122">
        <w:rPr>
          <w:rFonts w:ascii="Times New Roman" w:hAnsi="Times New Roman"/>
          <w:sz w:val="24"/>
          <w:szCs w:val="24"/>
        </w:rPr>
        <w:t xml:space="preserve">, </w:t>
      </w:r>
      <w:r w:rsidRPr="00E82122">
        <w:rPr>
          <w:rFonts w:ascii="Times New Roman" w:hAnsi="Times New Roman"/>
          <w:i/>
          <w:sz w:val="24"/>
          <w:szCs w:val="24"/>
        </w:rPr>
        <w:t>ed.1 cet.2</w:t>
      </w:r>
      <w:r w:rsidRPr="00E82122">
        <w:rPr>
          <w:rFonts w:ascii="Times New Roman" w:hAnsi="Times New Roman"/>
          <w:sz w:val="24"/>
          <w:szCs w:val="24"/>
        </w:rPr>
        <w:t xml:space="preserve">  </w:t>
      </w:r>
      <w:r w:rsidRPr="00E82122">
        <w:rPr>
          <w:rFonts w:ascii="Times New Roman" w:hAnsi="Times New Roman"/>
          <w:i/>
          <w:sz w:val="24"/>
          <w:szCs w:val="24"/>
        </w:rPr>
        <w:tab/>
      </w:r>
      <w:proofErr w:type="gramStart"/>
      <w:r w:rsidRPr="00E82122">
        <w:rPr>
          <w:rFonts w:ascii="Times New Roman" w:hAnsi="Times New Roman"/>
          <w:sz w:val="24"/>
          <w:szCs w:val="24"/>
        </w:rPr>
        <w:t>Jakarta :</w:t>
      </w:r>
      <w:proofErr w:type="gramEnd"/>
      <w:r w:rsidRPr="00E82122">
        <w:rPr>
          <w:rFonts w:ascii="Times New Roman" w:hAnsi="Times New Roman"/>
          <w:sz w:val="24"/>
          <w:szCs w:val="24"/>
        </w:rPr>
        <w:t xml:space="preserve"> Rajawali Pers.</w:t>
      </w:r>
    </w:p>
    <w:p w:rsidR="00E82122" w:rsidRPr="00E82122" w:rsidRDefault="00E82122" w:rsidP="00E82122">
      <w:pPr>
        <w:spacing w:line="240" w:lineRule="auto"/>
        <w:jc w:val="both"/>
        <w:rPr>
          <w:rFonts w:ascii="Times New Roman" w:hAnsi="Times New Roman"/>
          <w:i/>
          <w:sz w:val="24"/>
          <w:szCs w:val="24"/>
        </w:rPr>
      </w:pPr>
      <w:r w:rsidRPr="00E82122">
        <w:rPr>
          <w:rFonts w:ascii="Times New Roman" w:hAnsi="Times New Roman"/>
          <w:sz w:val="24"/>
          <w:szCs w:val="24"/>
        </w:rPr>
        <w:t>Sahanggamu, S. Mananeke, dan L. Sepang, J</w:t>
      </w:r>
      <w:r w:rsidRPr="00E82122">
        <w:rPr>
          <w:rFonts w:ascii="Times New Roman" w:hAnsi="Times New Roman"/>
          <w:sz w:val="24"/>
          <w:szCs w:val="24"/>
          <w:lang w:val="id-ID"/>
        </w:rPr>
        <w:t>.</w:t>
      </w:r>
      <w:r w:rsidRPr="00E82122">
        <w:rPr>
          <w:rFonts w:ascii="Times New Roman" w:hAnsi="Times New Roman"/>
          <w:sz w:val="24"/>
          <w:szCs w:val="24"/>
        </w:rPr>
        <w:t xml:space="preserve"> (2015). </w:t>
      </w:r>
      <w:r w:rsidRPr="00E82122">
        <w:rPr>
          <w:rFonts w:ascii="Times New Roman" w:hAnsi="Times New Roman"/>
          <w:bCs/>
          <w:sz w:val="24"/>
          <w:szCs w:val="24"/>
        </w:rPr>
        <w:t>Analisis Kualitas Layanan</w:t>
      </w:r>
      <w:r w:rsidRPr="00E82122">
        <w:rPr>
          <w:rFonts w:ascii="Times New Roman" w:hAnsi="Times New Roman"/>
          <w:bCs/>
          <w:i/>
          <w:sz w:val="24"/>
          <w:szCs w:val="24"/>
        </w:rPr>
        <w:t xml:space="preserve">, </w:t>
      </w:r>
      <w:r w:rsidRPr="00E82122">
        <w:rPr>
          <w:rFonts w:ascii="Times New Roman" w:hAnsi="Times New Roman"/>
          <w:i/>
          <w:sz w:val="24"/>
          <w:szCs w:val="24"/>
        </w:rPr>
        <w:tab/>
      </w:r>
      <w:r w:rsidRPr="00E82122">
        <w:rPr>
          <w:rFonts w:ascii="Times New Roman" w:hAnsi="Times New Roman"/>
          <w:bCs/>
          <w:i/>
          <w:iCs/>
          <w:sz w:val="24"/>
          <w:szCs w:val="24"/>
        </w:rPr>
        <w:t xml:space="preserve">Servicescape </w:t>
      </w:r>
      <w:r w:rsidRPr="00E82122">
        <w:rPr>
          <w:rFonts w:ascii="Times New Roman" w:hAnsi="Times New Roman"/>
          <w:bCs/>
          <w:sz w:val="24"/>
          <w:szCs w:val="24"/>
        </w:rPr>
        <w:t xml:space="preserve">dan Kepercayaan terhadap Kepuasan Nasabah pada PT. Bank </w:t>
      </w:r>
      <w:r w:rsidRPr="00E82122">
        <w:rPr>
          <w:rFonts w:ascii="Times New Roman" w:hAnsi="Times New Roman"/>
          <w:i/>
          <w:sz w:val="24"/>
          <w:szCs w:val="24"/>
        </w:rPr>
        <w:tab/>
      </w:r>
      <w:r w:rsidRPr="00E82122">
        <w:rPr>
          <w:rFonts w:ascii="Times New Roman" w:hAnsi="Times New Roman"/>
          <w:bCs/>
          <w:sz w:val="24"/>
          <w:szCs w:val="24"/>
        </w:rPr>
        <w:t xml:space="preserve">Sinarmas Bitung. </w:t>
      </w:r>
      <w:proofErr w:type="gramStart"/>
      <w:r w:rsidRPr="00E82122">
        <w:rPr>
          <w:rFonts w:ascii="Times New Roman" w:hAnsi="Times New Roman"/>
          <w:bCs/>
          <w:i/>
          <w:sz w:val="24"/>
          <w:szCs w:val="24"/>
        </w:rPr>
        <w:t>Jurnal EMBA</w:t>
      </w:r>
      <w:r w:rsidRPr="00E82122">
        <w:rPr>
          <w:rFonts w:ascii="Times New Roman" w:hAnsi="Times New Roman"/>
          <w:bCs/>
          <w:sz w:val="24"/>
          <w:szCs w:val="24"/>
        </w:rPr>
        <w:t xml:space="preserve">, </w:t>
      </w:r>
      <w:r w:rsidRPr="00E82122">
        <w:rPr>
          <w:rFonts w:ascii="Times New Roman" w:hAnsi="Times New Roman"/>
          <w:sz w:val="24"/>
          <w:szCs w:val="24"/>
        </w:rPr>
        <w:t>Vol.3 No.1 Maret 2015, hlm 1084-1095.</w:t>
      </w:r>
      <w:proofErr w:type="gramEnd"/>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Shrimp, T.</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A (2009).</w:t>
      </w:r>
      <w:proofErr w:type="gramEnd"/>
      <w:r w:rsidRPr="00E82122">
        <w:rPr>
          <w:rFonts w:ascii="Times New Roman" w:hAnsi="Times New Roman"/>
          <w:sz w:val="24"/>
          <w:szCs w:val="24"/>
        </w:rPr>
        <w:t xml:space="preserve"> </w:t>
      </w:r>
      <w:proofErr w:type="gramStart"/>
      <w:r w:rsidRPr="00E82122">
        <w:rPr>
          <w:rFonts w:ascii="Times New Roman" w:hAnsi="Times New Roman"/>
          <w:i/>
          <w:sz w:val="24"/>
          <w:szCs w:val="24"/>
        </w:rPr>
        <w:t>Manajemen  Pemasaran</w:t>
      </w:r>
      <w:proofErr w:type="gramEnd"/>
      <w:r w:rsidRPr="00E82122">
        <w:rPr>
          <w:rFonts w:ascii="Times New Roman" w:hAnsi="Times New Roman"/>
          <w:i/>
          <w:sz w:val="24"/>
          <w:szCs w:val="24"/>
        </w:rPr>
        <w:t xml:space="preserve">  Edisi  Ke  13</w:t>
      </w:r>
      <w:r w:rsidRPr="00E82122">
        <w:rPr>
          <w:rFonts w:ascii="Times New Roman" w:hAnsi="Times New Roman"/>
          <w:sz w:val="24"/>
          <w:szCs w:val="24"/>
        </w:rPr>
        <w:t>. Jakarta: Erlangga.</w:t>
      </w:r>
    </w:p>
    <w:p w:rsidR="00E82122" w:rsidRPr="00E82122" w:rsidRDefault="00E82122" w:rsidP="00E82122">
      <w:pPr>
        <w:tabs>
          <w:tab w:val="left" w:pos="142"/>
          <w:tab w:val="left" w:pos="709"/>
        </w:tabs>
        <w:spacing w:line="240" w:lineRule="auto"/>
        <w:ind w:left="720" w:hanging="720"/>
        <w:jc w:val="both"/>
        <w:rPr>
          <w:rFonts w:ascii="Times New Roman" w:hAnsi="Times New Roman"/>
          <w:i/>
          <w:sz w:val="24"/>
          <w:szCs w:val="24"/>
        </w:rPr>
      </w:pPr>
      <w:r w:rsidRPr="00E82122">
        <w:rPr>
          <w:rFonts w:ascii="Times New Roman" w:hAnsi="Times New Roman"/>
          <w:sz w:val="24"/>
          <w:szCs w:val="24"/>
        </w:rPr>
        <w:t xml:space="preserve">Stanton, W (2003). </w:t>
      </w:r>
      <w:r w:rsidRPr="00E82122">
        <w:rPr>
          <w:rFonts w:ascii="Times New Roman" w:hAnsi="Times New Roman"/>
          <w:i/>
          <w:sz w:val="24"/>
          <w:szCs w:val="24"/>
        </w:rPr>
        <w:t>Prinsip Pemasaran</w:t>
      </w:r>
      <w:r w:rsidRPr="00E82122">
        <w:rPr>
          <w:rFonts w:ascii="Times New Roman" w:hAnsi="Times New Roman"/>
          <w:sz w:val="24"/>
          <w:szCs w:val="24"/>
        </w:rPr>
        <w:t xml:space="preserve"> </w:t>
      </w:r>
      <w:r w:rsidRPr="00E82122">
        <w:rPr>
          <w:rFonts w:ascii="Times New Roman" w:hAnsi="Times New Roman"/>
          <w:i/>
          <w:sz w:val="24"/>
          <w:szCs w:val="24"/>
        </w:rPr>
        <w:t>Edisi Kesepuluh</w:t>
      </w:r>
      <w:r w:rsidRPr="00E82122">
        <w:rPr>
          <w:rFonts w:ascii="Times New Roman" w:hAnsi="Times New Roman"/>
          <w:sz w:val="24"/>
          <w:szCs w:val="24"/>
        </w:rPr>
        <w:t>. Jakarta: Erlangga</w:t>
      </w:r>
      <w:r w:rsidRPr="00E82122">
        <w:rPr>
          <w:rFonts w:ascii="Times New Roman" w:hAnsi="Times New Roman"/>
          <w:i/>
          <w:sz w:val="24"/>
          <w:szCs w:val="24"/>
        </w:rPr>
        <w:t>.</w:t>
      </w:r>
    </w:p>
    <w:p w:rsidR="00E82122" w:rsidRPr="00E82122" w:rsidRDefault="00E82122" w:rsidP="00E82122">
      <w:pPr>
        <w:spacing w:line="240" w:lineRule="auto"/>
        <w:jc w:val="both"/>
        <w:rPr>
          <w:rFonts w:ascii="Times New Roman" w:hAnsi="Times New Roman"/>
          <w:sz w:val="24"/>
          <w:szCs w:val="24"/>
        </w:rPr>
      </w:pPr>
      <w:proofErr w:type="gramStart"/>
      <w:r w:rsidRPr="00E82122">
        <w:rPr>
          <w:rFonts w:ascii="Times New Roman" w:hAnsi="Times New Roman"/>
          <w:sz w:val="24"/>
          <w:szCs w:val="24"/>
        </w:rPr>
        <w:t>Sugiyono (2012).</w:t>
      </w:r>
      <w:proofErr w:type="gramEnd"/>
      <w:r w:rsidRPr="00E82122">
        <w:rPr>
          <w:rFonts w:ascii="Times New Roman" w:hAnsi="Times New Roman"/>
          <w:sz w:val="24"/>
          <w:szCs w:val="24"/>
        </w:rPr>
        <w:t xml:space="preserve"> </w:t>
      </w:r>
      <w:r w:rsidRPr="00E82122">
        <w:rPr>
          <w:rFonts w:ascii="Times New Roman" w:hAnsi="Times New Roman"/>
          <w:i/>
          <w:sz w:val="24"/>
          <w:szCs w:val="24"/>
        </w:rPr>
        <w:t>Statistika Untuk Penelitian</w:t>
      </w:r>
      <w:r w:rsidRPr="00E82122">
        <w:rPr>
          <w:rFonts w:ascii="Times New Roman" w:hAnsi="Times New Roman"/>
          <w:sz w:val="24"/>
          <w:szCs w:val="24"/>
        </w:rPr>
        <w:t>, cetakan ke-20. Bandung: Alfabeta.</w:t>
      </w:r>
    </w:p>
    <w:p w:rsidR="00E82122" w:rsidRPr="00E82122" w:rsidRDefault="00E82122" w:rsidP="00E82122">
      <w:pPr>
        <w:spacing w:line="240" w:lineRule="auto"/>
        <w:ind w:left="709" w:hanging="709"/>
        <w:jc w:val="both"/>
        <w:rPr>
          <w:rFonts w:ascii="Times New Roman" w:hAnsi="Times New Roman"/>
          <w:sz w:val="24"/>
          <w:szCs w:val="24"/>
        </w:rPr>
      </w:pPr>
      <w:proofErr w:type="gramStart"/>
      <w:r w:rsidRPr="00E82122">
        <w:rPr>
          <w:rFonts w:ascii="Times New Roman" w:hAnsi="Times New Roman"/>
          <w:sz w:val="24"/>
          <w:szCs w:val="24"/>
        </w:rPr>
        <w:t>Sugiyono (2014).</w:t>
      </w:r>
      <w:proofErr w:type="gramEnd"/>
      <w:r w:rsidRPr="00E82122">
        <w:rPr>
          <w:rFonts w:ascii="Times New Roman" w:hAnsi="Times New Roman"/>
          <w:sz w:val="24"/>
          <w:szCs w:val="24"/>
        </w:rPr>
        <w:t xml:space="preserve"> </w:t>
      </w:r>
      <w:proofErr w:type="gramStart"/>
      <w:r w:rsidRPr="00E82122">
        <w:rPr>
          <w:rFonts w:ascii="Times New Roman" w:hAnsi="Times New Roman"/>
          <w:i/>
          <w:sz w:val="24"/>
          <w:szCs w:val="24"/>
        </w:rPr>
        <w:t>Metode  Penelitian</w:t>
      </w:r>
      <w:proofErr w:type="gramEnd"/>
      <w:r w:rsidRPr="00E82122">
        <w:rPr>
          <w:rFonts w:ascii="Times New Roman" w:hAnsi="Times New Roman"/>
          <w:i/>
          <w:sz w:val="24"/>
          <w:szCs w:val="24"/>
        </w:rPr>
        <w:t xml:space="preserve">  Pendidikan  Pendekatan  Kuantitatif,</w:t>
      </w:r>
      <w:r w:rsidRPr="00E82122">
        <w:rPr>
          <w:rFonts w:ascii="Times New Roman" w:hAnsi="Times New Roman"/>
          <w:sz w:val="24"/>
          <w:szCs w:val="24"/>
        </w:rPr>
        <w:t xml:space="preserve"> </w:t>
      </w:r>
      <w:r w:rsidRPr="00E82122">
        <w:rPr>
          <w:rFonts w:ascii="Times New Roman" w:hAnsi="Times New Roman"/>
          <w:i/>
          <w:sz w:val="24"/>
          <w:szCs w:val="24"/>
        </w:rPr>
        <w:t>Kualitatif dan  R&amp;D</w:t>
      </w:r>
      <w:r w:rsidRPr="00E82122">
        <w:rPr>
          <w:rFonts w:ascii="Times New Roman" w:hAnsi="Times New Roman"/>
          <w:sz w:val="24"/>
          <w:szCs w:val="24"/>
        </w:rPr>
        <w:t>. Bandung: Alfabeta.</w:t>
      </w:r>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Susilowati, J. dan Retnani, E. D (2016).</w:t>
      </w:r>
      <w:proofErr w:type="gramEnd"/>
      <w:r w:rsidRPr="00E82122">
        <w:rPr>
          <w:rFonts w:ascii="Times New Roman" w:hAnsi="Times New Roman"/>
          <w:sz w:val="24"/>
          <w:szCs w:val="24"/>
        </w:rPr>
        <w:t xml:space="preserve"> Pengaruh Corporate Social Responsibility (CSR</w:t>
      </w:r>
      <w:proofErr w:type="gramStart"/>
      <w:r w:rsidRPr="00E82122">
        <w:rPr>
          <w:rFonts w:ascii="Times New Roman" w:hAnsi="Times New Roman"/>
          <w:sz w:val="24"/>
          <w:szCs w:val="24"/>
        </w:rPr>
        <w:t>)  dan</w:t>
      </w:r>
      <w:proofErr w:type="gramEnd"/>
      <w:r w:rsidRPr="00E82122">
        <w:rPr>
          <w:rFonts w:ascii="Times New Roman" w:hAnsi="Times New Roman"/>
          <w:sz w:val="24"/>
          <w:szCs w:val="24"/>
        </w:rPr>
        <w:t xml:space="preserve">  Profitabilitas  Terhadap  Nilai Perusahaan. </w:t>
      </w:r>
      <w:proofErr w:type="gramStart"/>
      <w:r w:rsidRPr="00E82122">
        <w:rPr>
          <w:rFonts w:ascii="Times New Roman" w:hAnsi="Times New Roman"/>
          <w:i/>
          <w:sz w:val="24"/>
          <w:szCs w:val="24"/>
        </w:rPr>
        <w:t>Jurnal  Ilmu</w:t>
      </w:r>
      <w:proofErr w:type="gramEnd"/>
      <w:r w:rsidRPr="00E82122">
        <w:rPr>
          <w:rFonts w:ascii="Times New Roman" w:hAnsi="Times New Roman"/>
          <w:i/>
          <w:sz w:val="24"/>
          <w:szCs w:val="24"/>
        </w:rPr>
        <w:t xml:space="preserve">  dan Riset Manajeme,</w:t>
      </w:r>
      <w:r w:rsidRPr="00E82122">
        <w:rPr>
          <w:rFonts w:ascii="Times New Roman" w:hAnsi="Times New Roman"/>
          <w:sz w:val="24"/>
          <w:szCs w:val="24"/>
        </w:rPr>
        <w:t xml:space="preserve"> Vol. 5 No.11, hlm 1-17.</w:t>
      </w:r>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Taswan (2010).</w:t>
      </w:r>
      <w:proofErr w:type="gramEnd"/>
      <w:r w:rsidRPr="00E82122">
        <w:rPr>
          <w:rFonts w:ascii="Times New Roman" w:hAnsi="Times New Roman"/>
          <w:sz w:val="24"/>
          <w:szCs w:val="24"/>
        </w:rPr>
        <w:t xml:space="preserve"> </w:t>
      </w:r>
      <w:r w:rsidRPr="00E82122">
        <w:rPr>
          <w:rFonts w:ascii="Times New Roman" w:hAnsi="Times New Roman"/>
          <w:i/>
          <w:sz w:val="24"/>
          <w:szCs w:val="24"/>
        </w:rPr>
        <w:t xml:space="preserve">Manajemen Perbankan, Konsep, Teknik, dan Aplikasi. Edisi Kedua. </w:t>
      </w:r>
      <w:proofErr w:type="gramStart"/>
      <w:r w:rsidRPr="00E82122">
        <w:rPr>
          <w:rFonts w:ascii="Times New Roman" w:hAnsi="Times New Roman"/>
          <w:sz w:val="24"/>
          <w:szCs w:val="24"/>
        </w:rPr>
        <w:t>Yogyakarta :</w:t>
      </w:r>
      <w:proofErr w:type="gramEnd"/>
      <w:r w:rsidRPr="00E82122">
        <w:rPr>
          <w:rFonts w:ascii="Times New Roman" w:hAnsi="Times New Roman"/>
          <w:sz w:val="24"/>
          <w:szCs w:val="24"/>
        </w:rPr>
        <w:t xml:space="preserve"> UPP STIM YKPN.</w:t>
      </w:r>
    </w:p>
    <w:p w:rsidR="00E82122" w:rsidRPr="00E82122" w:rsidRDefault="00E82122" w:rsidP="00E82122">
      <w:pPr>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Tjiptono, F. dan Chandra, G (2011).</w:t>
      </w:r>
      <w:proofErr w:type="gramEnd"/>
      <w:r w:rsidRPr="00E82122">
        <w:rPr>
          <w:rFonts w:ascii="Times New Roman" w:hAnsi="Times New Roman"/>
          <w:sz w:val="24"/>
          <w:szCs w:val="24"/>
        </w:rPr>
        <w:t xml:space="preserve"> </w:t>
      </w:r>
      <w:r w:rsidRPr="00E82122">
        <w:rPr>
          <w:rFonts w:ascii="Times New Roman" w:hAnsi="Times New Roman"/>
          <w:i/>
          <w:sz w:val="24"/>
          <w:szCs w:val="24"/>
        </w:rPr>
        <w:t>Service, Quality &amp; Satisfaction</w:t>
      </w:r>
      <w:r w:rsidRPr="00E82122">
        <w:rPr>
          <w:rFonts w:ascii="Times New Roman" w:hAnsi="Times New Roman"/>
          <w:sz w:val="24"/>
          <w:szCs w:val="24"/>
        </w:rPr>
        <w:t xml:space="preserve">, ed.3. </w:t>
      </w:r>
      <w:r w:rsidRPr="00E82122">
        <w:rPr>
          <w:rFonts w:ascii="Times New Roman" w:hAnsi="Times New Roman"/>
          <w:sz w:val="24"/>
          <w:szCs w:val="24"/>
        </w:rPr>
        <w:tab/>
        <w:t>Yogyakarta: CV. Andi Offset.</w:t>
      </w:r>
    </w:p>
    <w:p w:rsidR="00E82122" w:rsidRPr="00E82122" w:rsidRDefault="00E82122" w:rsidP="00E82122">
      <w:pPr>
        <w:spacing w:line="240" w:lineRule="auto"/>
        <w:ind w:left="720" w:hanging="720"/>
        <w:jc w:val="both"/>
        <w:rPr>
          <w:rFonts w:ascii="Times New Roman" w:hAnsi="Times New Roman"/>
          <w:sz w:val="24"/>
          <w:szCs w:val="24"/>
        </w:rPr>
      </w:pPr>
      <w:r w:rsidRPr="00E82122">
        <w:rPr>
          <w:rFonts w:ascii="Times New Roman" w:hAnsi="Times New Roman"/>
          <w:sz w:val="24"/>
          <w:szCs w:val="24"/>
        </w:rPr>
        <w:lastRenderedPageBreak/>
        <w:t xml:space="preserve">Tjiptono, F (2012). </w:t>
      </w:r>
      <w:r w:rsidRPr="00E82122">
        <w:rPr>
          <w:rFonts w:ascii="Times New Roman" w:hAnsi="Times New Roman"/>
          <w:i/>
          <w:sz w:val="24"/>
          <w:szCs w:val="24"/>
        </w:rPr>
        <w:t>Service Management Mewujudkan Layanan Prima.</w:t>
      </w:r>
      <w:r w:rsidRPr="00E82122">
        <w:rPr>
          <w:rFonts w:ascii="Times New Roman" w:hAnsi="Times New Roman"/>
          <w:sz w:val="24"/>
          <w:szCs w:val="24"/>
        </w:rPr>
        <w:t xml:space="preserve"> </w:t>
      </w:r>
      <w:r w:rsidRPr="00E82122">
        <w:rPr>
          <w:rFonts w:ascii="Times New Roman" w:hAnsi="Times New Roman"/>
          <w:sz w:val="24"/>
          <w:szCs w:val="24"/>
        </w:rPr>
        <w:tab/>
        <w:t>Yogyakarta: CV Andi Offset.</w:t>
      </w:r>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proofErr w:type="gramStart"/>
      <w:r w:rsidRPr="00E82122">
        <w:rPr>
          <w:rFonts w:ascii="Times New Roman" w:hAnsi="Times New Roman"/>
          <w:sz w:val="24"/>
          <w:szCs w:val="24"/>
        </w:rPr>
        <w:t>Tjokroaminoto, J. dan Kunto, Y. S (2014).</w:t>
      </w:r>
      <w:proofErr w:type="gramEnd"/>
      <w:r w:rsidRPr="00E82122">
        <w:rPr>
          <w:rFonts w:ascii="Times New Roman" w:hAnsi="Times New Roman"/>
          <w:sz w:val="24"/>
          <w:szCs w:val="24"/>
        </w:rPr>
        <w:t xml:space="preserve"> </w:t>
      </w:r>
      <w:proofErr w:type="gramStart"/>
      <w:r w:rsidRPr="00E82122">
        <w:rPr>
          <w:rFonts w:ascii="Times New Roman" w:hAnsi="Times New Roman"/>
          <w:sz w:val="24"/>
          <w:szCs w:val="24"/>
        </w:rPr>
        <w:t>Analisis Pengaruh Brand Image dan Company Image Terhadap Loyalitas Retailer (Studi Kasus PT Asia Paramita Indah).</w:t>
      </w:r>
      <w:proofErr w:type="gramEnd"/>
      <w:r w:rsidRPr="00E82122">
        <w:rPr>
          <w:rFonts w:ascii="Times New Roman" w:hAnsi="Times New Roman"/>
          <w:sz w:val="24"/>
          <w:szCs w:val="24"/>
        </w:rPr>
        <w:t xml:space="preserve"> </w:t>
      </w:r>
      <w:r w:rsidRPr="00E82122">
        <w:rPr>
          <w:rFonts w:ascii="Times New Roman" w:hAnsi="Times New Roman"/>
          <w:i/>
          <w:sz w:val="24"/>
          <w:szCs w:val="24"/>
        </w:rPr>
        <w:t>Jurnal Manajemen Pemasaran</w:t>
      </w:r>
      <w:r w:rsidRPr="00E82122">
        <w:rPr>
          <w:rFonts w:ascii="Times New Roman" w:hAnsi="Times New Roman"/>
          <w:sz w:val="24"/>
          <w:szCs w:val="24"/>
        </w:rPr>
        <w:t xml:space="preserve">. </w:t>
      </w:r>
      <w:proofErr w:type="gramStart"/>
      <w:r w:rsidRPr="00E82122">
        <w:rPr>
          <w:rFonts w:ascii="Times New Roman" w:hAnsi="Times New Roman"/>
          <w:sz w:val="24"/>
          <w:szCs w:val="24"/>
        </w:rPr>
        <w:t>Vol. 2 No.1, hlm 1-11.</w:t>
      </w:r>
      <w:proofErr w:type="gramEnd"/>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r w:rsidRPr="00E82122">
        <w:rPr>
          <w:rFonts w:ascii="Times New Roman" w:hAnsi="Times New Roman"/>
          <w:sz w:val="24"/>
          <w:szCs w:val="24"/>
        </w:rPr>
        <w:t xml:space="preserve">Umar, H (2005). Studi Kelayakan Bisnis, </w:t>
      </w:r>
      <w:proofErr w:type="gramStart"/>
      <w:r w:rsidRPr="00E82122">
        <w:rPr>
          <w:rFonts w:ascii="Times New Roman" w:hAnsi="Times New Roman"/>
          <w:sz w:val="24"/>
          <w:szCs w:val="24"/>
        </w:rPr>
        <w:t>Jakarta :</w:t>
      </w:r>
      <w:proofErr w:type="gramEnd"/>
      <w:r w:rsidRPr="00E82122">
        <w:rPr>
          <w:rFonts w:ascii="Times New Roman" w:hAnsi="Times New Roman"/>
          <w:sz w:val="24"/>
          <w:szCs w:val="24"/>
        </w:rPr>
        <w:t xml:space="preserve"> PT. Gramedia.</w:t>
      </w:r>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r w:rsidRPr="00E82122">
        <w:rPr>
          <w:rFonts w:ascii="Times New Roman" w:hAnsi="Times New Roman"/>
          <w:sz w:val="24"/>
          <w:szCs w:val="24"/>
        </w:rPr>
        <w:t xml:space="preserve">Umar, H (2014). </w:t>
      </w:r>
      <w:proofErr w:type="gramStart"/>
      <w:r w:rsidRPr="00E82122">
        <w:rPr>
          <w:rFonts w:ascii="Times New Roman" w:hAnsi="Times New Roman"/>
          <w:i/>
          <w:sz w:val="24"/>
          <w:szCs w:val="24"/>
        </w:rPr>
        <w:t>Metode Penelitian Untuk Skripsi dan Tesis Bisnis, Edisi-2, Cetakan ke-13.</w:t>
      </w:r>
      <w:proofErr w:type="gramEnd"/>
      <w:r w:rsidRPr="00E82122">
        <w:rPr>
          <w:rFonts w:ascii="Times New Roman" w:hAnsi="Times New Roman"/>
          <w:i/>
          <w:sz w:val="24"/>
          <w:szCs w:val="24"/>
        </w:rPr>
        <w:t xml:space="preserve"> </w:t>
      </w:r>
      <w:proofErr w:type="gramStart"/>
      <w:r w:rsidRPr="00E82122">
        <w:rPr>
          <w:rFonts w:ascii="Times New Roman" w:hAnsi="Times New Roman"/>
          <w:sz w:val="24"/>
          <w:szCs w:val="24"/>
        </w:rPr>
        <w:t>Jakarta :</w:t>
      </w:r>
      <w:proofErr w:type="gramEnd"/>
      <w:r w:rsidRPr="00E82122">
        <w:rPr>
          <w:rFonts w:ascii="Times New Roman" w:hAnsi="Times New Roman"/>
          <w:sz w:val="24"/>
          <w:szCs w:val="24"/>
        </w:rPr>
        <w:t xml:space="preserve"> Rajawali Pers.</w:t>
      </w:r>
    </w:p>
    <w:p w:rsidR="00E82122" w:rsidRPr="00E82122" w:rsidRDefault="00E82122" w:rsidP="00E82122">
      <w:pPr>
        <w:tabs>
          <w:tab w:val="left" w:pos="142"/>
          <w:tab w:val="left" w:pos="709"/>
        </w:tabs>
        <w:spacing w:line="240" w:lineRule="auto"/>
        <w:ind w:left="720" w:hanging="720"/>
        <w:jc w:val="both"/>
        <w:rPr>
          <w:rFonts w:ascii="Times New Roman" w:hAnsi="Times New Roman"/>
          <w:sz w:val="24"/>
          <w:szCs w:val="24"/>
        </w:rPr>
      </w:pPr>
      <w:r w:rsidRPr="00E82122">
        <w:rPr>
          <w:rFonts w:ascii="Times New Roman" w:hAnsi="Times New Roman"/>
          <w:sz w:val="24"/>
          <w:szCs w:val="24"/>
        </w:rPr>
        <w:t>Undang-undang RI Nomor 10 Tahun 1998 Tentang Perubahan atas Undang-undang Nomor 7 Tahun 1992 tentang Perbankan.</w:t>
      </w:r>
    </w:p>
    <w:p w:rsidR="00E82122" w:rsidRPr="00E82122" w:rsidRDefault="00E82122" w:rsidP="00E82122">
      <w:pPr>
        <w:spacing w:before="240" w:line="240" w:lineRule="auto"/>
        <w:jc w:val="both"/>
        <w:rPr>
          <w:rFonts w:ascii="Times New Roman" w:hAnsi="Times New Roman"/>
          <w:sz w:val="24"/>
          <w:szCs w:val="24"/>
        </w:rPr>
      </w:pPr>
      <w:r w:rsidRPr="00E82122">
        <w:rPr>
          <w:rFonts w:ascii="Times New Roman" w:hAnsi="Times New Roman"/>
          <w:sz w:val="24"/>
          <w:szCs w:val="24"/>
        </w:rPr>
        <w:t xml:space="preserve">Wahjono, S (2010). </w:t>
      </w:r>
      <w:r w:rsidRPr="00E82122">
        <w:rPr>
          <w:rFonts w:ascii="Times New Roman" w:hAnsi="Times New Roman"/>
          <w:i/>
          <w:sz w:val="24"/>
          <w:szCs w:val="24"/>
        </w:rPr>
        <w:t>Manajemen Pemasaran Bank</w:t>
      </w:r>
      <w:r w:rsidRPr="00E82122">
        <w:rPr>
          <w:rFonts w:ascii="Times New Roman" w:hAnsi="Times New Roman"/>
          <w:sz w:val="24"/>
          <w:szCs w:val="24"/>
        </w:rPr>
        <w:t xml:space="preserve">, </w:t>
      </w:r>
      <w:r w:rsidRPr="00E82122">
        <w:rPr>
          <w:rFonts w:ascii="Times New Roman" w:hAnsi="Times New Roman"/>
          <w:i/>
          <w:sz w:val="24"/>
          <w:szCs w:val="24"/>
        </w:rPr>
        <w:t xml:space="preserve">ed.1. </w:t>
      </w:r>
      <w:r w:rsidRPr="00E82122">
        <w:rPr>
          <w:rFonts w:ascii="Times New Roman" w:hAnsi="Times New Roman"/>
          <w:sz w:val="24"/>
          <w:szCs w:val="24"/>
        </w:rPr>
        <w:t>Yogyakarta: Graha Ilmu.</w:t>
      </w:r>
    </w:p>
    <w:p w:rsidR="00E82122" w:rsidRPr="00E82122" w:rsidRDefault="00E82122" w:rsidP="00E82122">
      <w:pPr>
        <w:spacing w:line="240" w:lineRule="auto"/>
        <w:jc w:val="both"/>
        <w:rPr>
          <w:rFonts w:ascii="Times New Roman" w:hAnsi="Times New Roman"/>
          <w:sz w:val="24"/>
          <w:szCs w:val="24"/>
        </w:rPr>
      </w:pPr>
      <w:proofErr w:type="gramStart"/>
      <w:r w:rsidRPr="00E82122">
        <w:rPr>
          <w:rFonts w:ascii="Times New Roman" w:hAnsi="Times New Roman"/>
          <w:sz w:val="24"/>
          <w:szCs w:val="24"/>
        </w:rPr>
        <w:t>Yazid (2005).</w:t>
      </w:r>
      <w:proofErr w:type="gramEnd"/>
      <w:r w:rsidRPr="00E82122">
        <w:rPr>
          <w:rFonts w:ascii="Times New Roman" w:hAnsi="Times New Roman"/>
          <w:sz w:val="24"/>
          <w:szCs w:val="24"/>
        </w:rPr>
        <w:t xml:space="preserve"> </w:t>
      </w:r>
      <w:r w:rsidRPr="00E82122">
        <w:rPr>
          <w:rFonts w:ascii="Times New Roman" w:hAnsi="Times New Roman"/>
          <w:i/>
          <w:sz w:val="24"/>
          <w:szCs w:val="24"/>
        </w:rPr>
        <w:t>Pemasaran Jasa</w:t>
      </w:r>
      <w:r w:rsidRPr="00E82122">
        <w:rPr>
          <w:rFonts w:ascii="Times New Roman" w:hAnsi="Times New Roman"/>
          <w:sz w:val="24"/>
          <w:szCs w:val="24"/>
        </w:rPr>
        <w:t>. Yogyakarta: BPFE.</w:t>
      </w:r>
    </w:p>
    <w:p w:rsidR="00E82122" w:rsidRPr="00E82122" w:rsidRDefault="00E82122" w:rsidP="00E82122">
      <w:pPr>
        <w:jc w:val="both"/>
        <w:rPr>
          <w:rFonts w:ascii="Times New Roman" w:eastAsia="MS Mincho" w:hAnsi="Times New Roman"/>
          <w:sz w:val="24"/>
          <w:szCs w:val="24"/>
          <w:lang w:val="id-ID" w:eastAsia="ja-JP"/>
        </w:rPr>
      </w:pPr>
    </w:p>
    <w:p w:rsidR="00E82122" w:rsidRPr="00E82122" w:rsidRDefault="00E82122" w:rsidP="00E82122">
      <w:pPr>
        <w:keepNext/>
        <w:keepLines/>
        <w:spacing w:before="200" w:after="0" w:line="480" w:lineRule="auto"/>
        <w:jc w:val="both"/>
        <w:outlineLvl w:val="2"/>
        <w:rPr>
          <w:rFonts w:ascii="Times New Roman" w:eastAsia="MS Gothic" w:hAnsi="Times New Roman"/>
          <w:b/>
          <w:bCs/>
          <w:sz w:val="24"/>
          <w:szCs w:val="24"/>
          <w:lang w:val="id-ID"/>
        </w:rPr>
      </w:pPr>
    </w:p>
    <w:p w:rsidR="003B528E" w:rsidRPr="00E82122" w:rsidRDefault="003B528E" w:rsidP="00E82122">
      <w:pPr>
        <w:keepNext/>
        <w:keepLines/>
        <w:tabs>
          <w:tab w:val="left" w:pos="4111"/>
        </w:tabs>
        <w:spacing w:before="200" w:after="0" w:line="480" w:lineRule="auto"/>
        <w:jc w:val="both"/>
        <w:outlineLvl w:val="2"/>
        <w:rPr>
          <w:rFonts w:ascii="Times New Roman" w:eastAsia="MS Gothic" w:hAnsi="Times New Roman"/>
          <w:b/>
          <w:bCs/>
          <w:sz w:val="24"/>
          <w:szCs w:val="24"/>
          <w:lang w:val="id-ID"/>
        </w:rPr>
      </w:pPr>
    </w:p>
    <w:p w:rsidR="003B528E" w:rsidRPr="00E82122" w:rsidRDefault="003B528E" w:rsidP="00E82122">
      <w:pPr>
        <w:keepNext/>
        <w:keepLines/>
        <w:spacing w:before="200" w:after="0" w:line="480" w:lineRule="auto"/>
        <w:jc w:val="both"/>
        <w:outlineLvl w:val="2"/>
        <w:rPr>
          <w:rFonts w:ascii="Times New Roman" w:eastAsia="MS Gothic" w:hAnsi="Times New Roman"/>
          <w:b/>
          <w:bCs/>
          <w:sz w:val="24"/>
          <w:szCs w:val="24"/>
          <w:lang w:val="id-ID"/>
        </w:rPr>
      </w:pPr>
    </w:p>
    <w:p w:rsidR="00B44AAC" w:rsidRPr="00E82122" w:rsidRDefault="00B44AAC" w:rsidP="00E82122">
      <w:pPr>
        <w:tabs>
          <w:tab w:val="left" w:pos="5576"/>
        </w:tabs>
        <w:jc w:val="both"/>
        <w:rPr>
          <w:rFonts w:ascii="Times New Roman" w:hAnsi="Times New Roman"/>
          <w:b/>
          <w:sz w:val="24"/>
          <w:szCs w:val="24"/>
          <w:lang w:val="id-ID"/>
        </w:rPr>
      </w:pPr>
    </w:p>
    <w:p w:rsidR="00B44AAC" w:rsidRPr="00E82122" w:rsidRDefault="00B44AAC" w:rsidP="00E82122">
      <w:pPr>
        <w:tabs>
          <w:tab w:val="left" w:pos="5576"/>
        </w:tabs>
        <w:jc w:val="both"/>
        <w:rPr>
          <w:rFonts w:ascii="Times New Roman" w:hAnsi="Times New Roman"/>
          <w:b/>
          <w:sz w:val="24"/>
          <w:szCs w:val="24"/>
          <w:lang w:val="id-ID"/>
        </w:rPr>
      </w:pPr>
    </w:p>
    <w:sectPr w:rsidR="00B44AAC" w:rsidRPr="00E82122" w:rsidSect="00EB4BB7">
      <w:pgSz w:w="11906" w:h="16838"/>
      <w:pgMar w:top="1701" w:right="1701" w:bottom="1701" w:left="226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A637A"/>
    <w:multiLevelType w:val="hybridMultilevel"/>
    <w:tmpl w:val="BCB29A4C"/>
    <w:lvl w:ilvl="0" w:tplc="CF382356">
      <w:start w:val="1"/>
      <w:numFmt w:val="lowerLetter"/>
      <w:lvlText w:val="%1."/>
      <w:lvlJc w:val="left"/>
      <w:pPr>
        <w:ind w:left="720" w:hanging="360"/>
      </w:pPr>
      <w:rPr>
        <w:b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
    <w:nsid w:val="3ABB50EA"/>
    <w:multiLevelType w:val="multilevel"/>
    <w:tmpl w:val="65F269F0"/>
    <w:lvl w:ilvl="0">
      <w:start w:val="4"/>
      <w:numFmt w:val="decimal"/>
      <w:lvlText w:val="%1"/>
      <w:lvlJc w:val="left"/>
      <w:pPr>
        <w:ind w:left="360" w:hanging="360"/>
      </w:pPr>
    </w:lvl>
    <w:lvl w:ilvl="1">
      <w:start w:val="3"/>
      <w:numFmt w:val="decimal"/>
      <w:lvlText w:val="%1.2"/>
      <w:lvlJc w:val="left"/>
      <w:pPr>
        <w:ind w:left="1570" w:hanging="360"/>
      </w:pPr>
    </w:lvl>
    <w:lvl w:ilvl="2">
      <w:start w:val="1"/>
      <w:numFmt w:val="decimal"/>
      <w:lvlText w:val="%1.%2.%3"/>
      <w:lvlJc w:val="left"/>
      <w:pPr>
        <w:ind w:left="3140" w:hanging="720"/>
      </w:pPr>
    </w:lvl>
    <w:lvl w:ilvl="3">
      <w:start w:val="1"/>
      <w:numFmt w:val="none"/>
      <w:lvlText w:val="4.4.1.6"/>
      <w:lvlJc w:val="left"/>
      <w:pPr>
        <w:ind w:left="4350" w:hanging="720"/>
      </w:pPr>
    </w:lvl>
    <w:lvl w:ilvl="4">
      <w:start w:val="1"/>
      <w:numFmt w:val="decimal"/>
      <w:lvlText w:val="%1.%2.%3.%4.%5"/>
      <w:lvlJc w:val="left"/>
      <w:pPr>
        <w:ind w:left="5920" w:hanging="1080"/>
      </w:pPr>
    </w:lvl>
    <w:lvl w:ilvl="5">
      <w:start w:val="1"/>
      <w:numFmt w:val="decimal"/>
      <w:lvlText w:val="%1.%2.%3.%4.%5.%6"/>
      <w:lvlJc w:val="left"/>
      <w:pPr>
        <w:ind w:left="7130" w:hanging="1080"/>
      </w:pPr>
    </w:lvl>
    <w:lvl w:ilvl="6">
      <w:start w:val="1"/>
      <w:numFmt w:val="decimal"/>
      <w:lvlText w:val="%1.%2.%3.%4.%5.%6.%7"/>
      <w:lvlJc w:val="left"/>
      <w:pPr>
        <w:ind w:left="8700" w:hanging="1440"/>
      </w:pPr>
    </w:lvl>
    <w:lvl w:ilvl="7">
      <w:start w:val="1"/>
      <w:numFmt w:val="decimal"/>
      <w:lvlText w:val="%1.%2.%3.%4.%5.%6.%7.%8"/>
      <w:lvlJc w:val="left"/>
      <w:pPr>
        <w:ind w:left="9910" w:hanging="1440"/>
      </w:pPr>
    </w:lvl>
    <w:lvl w:ilvl="8">
      <w:start w:val="1"/>
      <w:numFmt w:val="decimal"/>
      <w:lvlText w:val="%1.%2.%3.%4.%5.%6.%7.%8.%9"/>
      <w:lvlJc w:val="left"/>
      <w:pPr>
        <w:ind w:left="11480" w:hanging="1800"/>
      </w:pPr>
    </w:lvl>
  </w:abstractNum>
  <w:abstractNum w:abstractNumId="2">
    <w:nsid w:val="3C8A2D49"/>
    <w:multiLevelType w:val="multilevel"/>
    <w:tmpl w:val="B8CE65B4"/>
    <w:lvl w:ilvl="0">
      <w:start w:val="4"/>
      <w:numFmt w:val="decimal"/>
      <w:lvlText w:val="%1"/>
      <w:lvlJc w:val="left"/>
      <w:pPr>
        <w:ind w:left="360" w:hanging="360"/>
      </w:pPr>
    </w:lvl>
    <w:lvl w:ilvl="1">
      <w:start w:val="3"/>
      <w:numFmt w:val="decimal"/>
      <w:lvlText w:val="%1.2"/>
      <w:lvlJc w:val="left"/>
      <w:pPr>
        <w:ind w:left="1570" w:hanging="360"/>
      </w:pPr>
    </w:lvl>
    <w:lvl w:ilvl="2">
      <w:start w:val="1"/>
      <w:numFmt w:val="decimal"/>
      <w:lvlText w:val="%1.%2.%3"/>
      <w:lvlJc w:val="left"/>
      <w:pPr>
        <w:ind w:left="3140" w:hanging="720"/>
      </w:pPr>
    </w:lvl>
    <w:lvl w:ilvl="3">
      <w:start w:val="1"/>
      <w:numFmt w:val="decimal"/>
      <w:lvlText w:val="%1.4.%3.3"/>
      <w:lvlJc w:val="left"/>
      <w:pPr>
        <w:ind w:left="4350" w:hanging="720"/>
      </w:pPr>
    </w:lvl>
    <w:lvl w:ilvl="4">
      <w:start w:val="1"/>
      <w:numFmt w:val="decimal"/>
      <w:lvlText w:val="%1.%2.%3.%4.%5"/>
      <w:lvlJc w:val="left"/>
      <w:pPr>
        <w:ind w:left="5920" w:hanging="1080"/>
      </w:pPr>
    </w:lvl>
    <w:lvl w:ilvl="5">
      <w:start w:val="1"/>
      <w:numFmt w:val="decimal"/>
      <w:lvlText w:val="%1.%2.%3.%4.%5.%6"/>
      <w:lvlJc w:val="left"/>
      <w:pPr>
        <w:ind w:left="7130" w:hanging="1080"/>
      </w:pPr>
    </w:lvl>
    <w:lvl w:ilvl="6">
      <w:start w:val="1"/>
      <w:numFmt w:val="decimal"/>
      <w:lvlText w:val="%1.%2.%3.%4.%5.%6.%7"/>
      <w:lvlJc w:val="left"/>
      <w:pPr>
        <w:ind w:left="8700" w:hanging="1440"/>
      </w:pPr>
    </w:lvl>
    <w:lvl w:ilvl="7">
      <w:start w:val="1"/>
      <w:numFmt w:val="decimal"/>
      <w:lvlText w:val="%1.%2.%3.%4.%5.%6.%7.%8"/>
      <w:lvlJc w:val="left"/>
      <w:pPr>
        <w:ind w:left="9910" w:hanging="1440"/>
      </w:pPr>
    </w:lvl>
    <w:lvl w:ilvl="8">
      <w:start w:val="1"/>
      <w:numFmt w:val="decimal"/>
      <w:lvlText w:val="%1.%2.%3.%4.%5.%6.%7.%8.%9"/>
      <w:lvlJc w:val="left"/>
      <w:pPr>
        <w:ind w:left="11480" w:hanging="1800"/>
      </w:pPr>
    </w:lvl>
  </w:abstractNum>
  <w:abstractNum w:abstractNumId="3">
    <w:nsid w:val="3D8D7B5B"/>
    <w:multiLevelType w:val="hybridMultilevel"/>
    <w:tmpl w:val="FCE69DF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4">
    <w:nsid w:val="481F08BE"/>
    <w:multiLevelType w:val="hybridMultilevel"/>
    <w:tmpl w:val="9C7CDBF6"/>
    <w:lvl w:ilvl="0" w:tplc="D350311E">
      <w:start w:val="1"/>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58E0491C"/>
    <w:multiLevelType w:val="hybridMultilevel"/>
    <w:tmpl w:val="B5AADA8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625D56A4"/>
    <w:multiLevelType w:val="hybridMultilevel"/>
    <w:tmpl w:val="D7E05B7C"/>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7">
    <w:nsid w:val="6307607F"/>
    <w:multiLevelType w:val="multilevel"/>
    <w:tmpl w:val="D9F412E8"/>
    <w:lvl w:ilvl="0">
      <w:start w:val="4"/>
      <w:numFmt w:val="decimal"/>
      <w:lvlText w:val="%1"/>
      <w:lvlJc w:val="left"/>
      <w:pPr>
        <w:ind w:left="360" w:hanging="360"/>
      </w:pPr>
    </w:lvl>
    <w:lvl w:ilvl="1">
      <w:start w:val="1"/>
      <w:numFmt w:val="decimal"/>
      <w:lvlText w:val="%1.%2"/>
      <w:lvlJc w:val="left"/>
      <w:pPr>
        <w:ind w:left="1570" w:hanging="360"/>
      </w:pPr>
    </w:lvl>
    <w:lvl w:ilvl="2">
      <w:start w:val="1"/>
      <w:numFmt w:val="decimal"/>
      <w:lvlText w:val="%1.%2.%3"/>
      <w:lvlJc w:val="left"/>
      <w:pPr>
        <w:ind w:left="3140" w:hanging="720"/>
      </w:pPr>
    </w:lvl>
    <w:lvl w:ilvl="3">
      <w:start w:val="1"/>
      <w:numFmt w:val="decimal"/>
      <w:lvlText w:val="%1.%2.%3.%4"/>
      <w:lvlJc w:val="left"/>
      <w:pPr>
        <w:ind w:left="4350" w:hanging="720"/>
      </w:pPr>
    </w:lvl>
    <w:lvl w:ilvl="4">
      <w:start w:val="1"/>
      <w:numFmt w:val="decimal"/>
      <w:lvlText w:val="%1.%2.%3.%4.%5"/>
      <w:lvlJc w:val="left"/>
      <w:pPr>
        <w:ind w:left="5920" w:hanging="1080"/>
      </w:pPr>
    </w:lvl>
    <w:lvl w:ilvl="5">
      <w:start w:val="1"/>
      <w:numFmt w:val="decimal"/>
      <w:lvlText w:val="%1.%2.%3.%4.%5.%6"/>
      <w:lvlJc w:val="left"/>
      <w:pPr>
        <w:ind w:left="7130" w:hanging="1080"/>
      </w:pPr>
    </w:lvl>
    <w:lvl w:ilvl="6">
      <w:start w:val="1"/>
      <w:numFmt w:val="decimal"/>
      <w:lvlText w:val="%1.%2.%3.%4.%5.%6.%7"/>
      <w:lvlJc w:val="left"/>
      <w:pPr>
        <w:ind w:left="8700" w:hanging="1440"/>
      </w:pPr>
    </w:lvl>
    <w:lvl w:ilvl="7">
      <w:start w:val="1"/>
      <w:numFmt w:val="decimal"/>
      <w:lvlText w:val="%1.%2.%3.%4.%5.%6.%7.%8"/>
      <w:lvlJc w:val="left"/>
      <w:pPr>
        <w:ind w:left="9910" w:hanging="1440"/>
      </w:pPr>
    </w:lvl>
    <w:lvl w:ilvl="8">
      <w:start w:val="1"/>
      <w:numFmt w:val="decimal"/>
      <w:lvlText w:val="%1.%2.%3.%4.%5.%6.%7.%8.%9"/>
      <w:lvlJc w:val="left"/>
      <w:pPr>
        <w:ind w:left="11480" w:hanging="1800"/>
      </w:pPr>
    </w:lvl>
  </w:abstractNum>
  <w:abstractNum w:abstractNumId="8">
    <w:nsid w:val="64FE2D88"/>
    <w:multiLevelType w:val="hybridMultilevel"/>
    <w:tmpl w:val="0F940F14"/>
    <w:lvl w:ilvl="0" w:tplc="0421000F">
      <w:start w:val="1"/>
      <w:numFmt w:val="decimal"/>
      <w:lvlText w:val="%1."/>
      <w:lvlJc w:val="left"/>
      <w:pPr>
        <w:ind w:left="502" w:hanging="360"/>
      </w:pPr>
    </w:lvl>
    <w:lvl w:ilvl="1" w:tplc="04210019">
      <w:start w:val="1"/>
      <w:numFmt w:val="lowerLetter"/>
      <w:lvlText w:val="%2."/>
      <w:lvlJc w:val="left"/>
      <w:pPr>
        <w:ind w:left="1222" w:hanging="360"/>
      </w:pPr>
    </w:lvl>
    <w:lvl w:ilvl="2" w:tplc="0421001B">
      <w:start w:val="1"/>
      <w:numFmt w:val="lowerRoman"/>
      <w:lvlText w:val="%3."/>
      <w:lvlJc w:val="right"/>
      <w:pPr>
        <w:ind w:left="1942" w:hanging="180"/>
      </w:pPr>
    </w:lvl>
    <w:lvl w:ilvl="3" w:tplc="0421000F">
      <w:start w:val="1"/>
      <w:numFmt w:val="decimal"/>
      <w:lvlText w:val="%4."/>
      <w:lvlJc w:val="left"/>
      <w:pPr>
        <w:ind w:left="2662" w:hanging="360"/>
      </w:pPr>
    </w:lvl>
    <w:lvl w:ilvl="4" w:tplc="04210019">
      <w:start w:val="1"/>
      <w:numFmt w:val="lowerLetter"/>
      <w:lvlText w:val="%5."/>
      <w:lvlJc w:val="left"/>
      <w:pPr>
        <w:ind w:left="3382" w:hanging="360"/>
      </w:pPr>
    </w:lvl>
    <w:lvl w:ilvl="5" w:tplc="0421001B">
      <w:start w:val="1"/>
      <w:numFmt w:val="lowerRoman"/>
      <w:lvlText w:val="%6."/>
      <w:lvlJc w:val="right"/>
      <w:pPr>
        <w:ind w:left="4102" w:hanging="180"/>
      </w:pPr>
    </w:lvl>
    <w:lvl w:ilvl="6" w:tplc="0421000F">
      <w:start w:val="1"/>
      <w:numFmt w:val="decimal"/>
      <w:lvlText w:val="%7."/>
      <w:lvlJc w:val="left"/>
      <w:pPr>
        <w:ind w:left="4822" w:hanging="360"/>
      </w:pPr>
    </w:lvl>
    <w:lvl w:ilvl="7" w:tplc="04210019">
      <w:start w:val="1"/>
      <w:numFmt w:val="lowerLetter"/>
      <w:lvlText w:val="%8."/>
      <w:lvlJc w:val="left"/>
      <w:pPr>
        <w:ind w:left="5542" w:hanging="360"/>
      </w:pPr>
    </w:lvl>
    <w:lvl w:ilvl="8" w:tplc="0421001B">
      <w:start w:val="1"/>
      <w:numFmt w:val="lowerRoman"/>
      <w:lvlText w:val="%9."/>
      <w:lvlJc w:val="right"/>
      <w:pPr>
        <w:ind w:left="6262" w:hanging="180"/>
      </w:pPr>
    </w:lvl>
  </w:abstractNum>
  <w:abstractNum w:abstractNumId="9">
    <w:nsid w:val="65B053D5"/>
    <w:multiLevelType w:val="multilevel"/>
    <w:tmpl w:val="4D1A4B5E"/>
    <w:lvl w:ilvl="0">
      <w:start w:val="4"/>
      <w:numFmt w:val="decimal"/>
      <w:lvlText w:val="%1"/>
      <w:lvlJc w:val="left"/>
      <w:pPr>
        <w:ind w:left="360" w:hanging="360"/>
      </w:pPr>
    </w:lvl>
    <w:lvl w:ilvl="1">
      <w:start w:val="3"/>
      <w:numFmt w:val="decimal"/>
      <w:lvlText w:val="%1.2"/>
      <w:lvlJc w:val="left"/>
      <w:pPr>
        <w:ind w:left="1570" w:hanging="360"/>
      </w:pPr>
    </w:lvl>
    <w:lvl w:ilvl="2">
      <w:start w:val="1"/>
      <w:numFmt w:val="decimal"/>
      <w:lvlText w:val="%1.7.%3"/>
      <w:lvlJc w:val="left"/>
      <w:pPr>
        <w:ind w:left="3140" w:hanging="720"/>
      </w:pPr>
    </w:lvl>
    <w:lvl w:ilvl="3">
      <w:start w:val="1"/>
      <w:numFmt w:val="decimal"/>
      <w:lvlText w:val="%1.4.%3.7"/>
      <w:lvlJc w:val="left"/>
      <w:pPr>
        <w:ind w:left="4350" w:hanging="720"/>
      </w:pPr>
    </w:lvl>
    <w:lvl w:ilvl="4">
      <w:start w:val="1"/>
      <w:numFmt w:val="decimal"/>
      <w:lvlText w:val="%1.%2.%3.%4.%5"/>
      <w:lvlJc w:val="left"/>
      <w:pPr>
        <w:ind w:left="5920" w:hanging="1080"/>
      </w:pPr>
    </w:lvl>
    <w:lvl w:ilvl="5">
      <w:start w:val="1"/>
      <w:numFmt w:val="decimal"/>
      <w:lvlText w:val="%1.%2.%3.%4.%5.%6"/>
      <w:lvlJc w:val="left"/>
      <w:pPr>
        <w:ind w:left="7130" w:hanging="1080"/>
      </w:pPr>
    </w:lvl>
    <w:lvl w:ilvl="6">
      <w:start w:val="1"/>
      <w:numFmt w:val="decimal"/>
      <w:lvlText w:val="%1.%2.%3.%4.%5.%6.%7"/>
      <w:lvlJc w:val="left"/>
      <w:pPr>
        <w:ind w:left="8700" w:hanging="1440"/>
      </w:pPr>
    </w:lvl>
    <w:lvl w:ilvl="7">
      <w:start w:val="1"/>
      <w:numFmt w:val="decimal"/>
      <w:lvlText w:val="%1.%2.%3.%4.%5.%6.%7.%8"/>
      <w:lvlJc w:val="left"/>
      <w:pPr>
        <w:ind w:left="9910" w:hanging="1440"/>
      </w:pPr>
    </w:lvl>
    <w:lvl w:ilvl="8">
      <w:start w:val="1"/>
      <w:numFmt w:val="decimal"/>
      <w:lvlText w:val="%1.%2.%3.%4.%5.%6.%7.%8.%9"/>
      <w:lvlJc w:val="left"/>
      <w:pPr>
        <w:ind w:left="11480" w:hanging="180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BB7"/>
    <w:rsid w:val="003B528E"/>
    <w:rsid w:val="005A1BF6"/>
    <w:rsid w:val="00B44AAC"/>
    <w:rsid w:val="00D337C8"/>
    <w:rsid w:val="00E075F7"/>
    <w:rsid w:val="00E366CE"/>
    <w:rsid w:val="00E82122"/>
    <w:rsid w:val="00EB4BB7"/>
  </w:rsids>
  <m:mathPr>
    <m:mathFont m:val="Cambria Math"/>
    <m:brkBin m:val="before"/>
    <m:brkBinSub m:val="--"/>
    <m:smallFrac m:val="0"/>
    <m:dispDef/>
    <m:lMargin m:val="0"/>
    <m:rMargin m:val="0"/>
    <m:defJc m:val="centerGroup"/>
    <m:wrapIndent m:val="1440"/>
    <m:intLim m:val="subSup"/>
    <m:naryLim m:val="undOvr"/>
  </m:mathPr>
  <w:themeFontLang w:val="id-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B7"/>
    <w:rPr>
      <w:rFonts w:ascii="Calibri" w:eastAsia="Calibri" w:hAnsi="Calibri"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4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BB7"/>
    <w:rPr>
      <w:rFonts w:ascii="Tahoma" w:eastAsia="Calibri" w:hAnsi="Tahoma" w:cs="Tahoma"/>
      <w:sz w:val="16"/>
      <w:szCs w:val="16"/>
      <w:lang w:val="en-US" w:eastAsia="en-US"/>
    </w:rPr>
  </w:style>
  <w:style w:type="table" w:styleId="TableGrid">
    <w:name w:val="Table Grid"/>
    <w:basedOn w:val="TableNormal"/>
    <w:uiPriority w:val="59"/>
    <w:rsid w:val="00E075F7"/>
    <w:pPr>
      <w:spacing w:after="0" w:line="240" w:lineRule="auto"/>
    </w:pPr>
    <w:rPr>
      <w:rFonts w:ascii="Calibri" w:eastAsia="MS Mincho"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Body Text Char1 Char,Char Char2 Char,List Paragraph2 Char,List Paragraph1 Char,gambar Char"/>
    <w:basedOn w:val="DefaultParagraphFont"/>
    <w:link w:val="ListParagraph"/>
    <w:uiPriority w:val="34"/>
    <w:locked/>
    <w:rsid w:val="00D337C8"/>
    <w:rPr>
      <w:rFonts w:ascii="Calibri" w:eastAsia="Calibri" w:hAnsi="Calibri" w:cs="Times New Roman"/>
      <w:lang w:eastAsia="en-US"/>
    </w:rPr>
  </w:style>
  <w:style w:type="paragraph" w:styleId="ListParagraph">
    <w:name w:val="List Paragraph"/>
    <w:aliases w:val="skripsi,Body Text Char1,Char Char2,List Paragraph2,List Paragraph1,gambar"/>
    <w:basedOn w:val="Normal"/>
    <w:link w:val="ListParagraphChar"/>
    <w:uiPriority w:val="34"/>
    <w:qFormat/>
    <w:rsid w:val="00D337C8"/>
    <w:pPr>
      <w:ind w:left="720"/>
      <w:contextualSpacing/>
    </w:pPr>
    <w:rPr>
      <w:lang w:val="id-ID"/>
    </w:rPr>
  </w:style>
  <w:style w:type="table" w:customStyle="1" w:styleId="TableGrid1">
    <w:name w:val="Table Grid1"/>
    <w:basedOn w:val="TableNormal"/>
    <w:next w:val="TableGrid"/>
    <w:uiPriority w:val="59"/>
    <w:rsid w:val="00B44AAC"/>
    <w:pPr>
      <w:spacing w:after="0" w:line="240" w:lineRule="auto"/>
    </w:pPr>
    <w:rPr>
      <w:rFonts w:ascii="Calibri" w:eastAsia="MS Mincho"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44AAC"/>
    <w:pPr>
      <w:spacing w:after="0" w:line="240" w:lineRule="auto"/>
    </w:pPr>
    <w:rPr>
      <w:rFonts w:ascii="Calibri" w:eastAsia="MS Mincho"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BB7"/>
    <w:rPr>
      <w:rFonts w:ascii="Calibri" w:eastAsia="Calibri" w:hAnsi="Calibri"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4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BB7"/>
    <w:rPr>
      <w:rFonts w:ascii="Tahoma" w:eastAsia="Calibri" w:hAnsi="Tahoma" w:cs="Tahoma"/>
      <w:sz w:val="16"/>
      <w:szCs w:val="16"/>
      <w:lang w:val="en-US" w:eastAsia="en-US"/>
    </w:rPr>
  </w:style>
  <w:style w:type="table" w:styleId="TableGrid">
    <w:name w:val="Table Grid"/>
    <w:basedOn w:val="TableNormal"/>
    <w:uiPriority w:val="59"/>
    <w:rsid w:val="00E075F7"/>
    <w:pPr>
      <w:spacing w:after="0" w:line="240" w:lineRule="auto"/>
    </w:pPr>
    <w:rPr>
      <w:rFonts w:ascii="Calibri" w:eastAsia="MS Mincho"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Body Text Char1 Char,Char Char2 Char,List Paragraph2 Char,List Paragraph1 Char,gambar Char"/>
    <w:basedOn w:val="DefaultParagraphFont"/>
    <w:link w:val="ListParagraph"/>
    <w:uiPriority w:val="34"/>
    <w:locked/>
    <w:rsid w:val="00D337C8"/>
    <w:rPr>
      <w:rFonts w:ascii="Calibri" w:eastAsia="Calibri" w:hAnsi="Calibri" w:cs="Times New Roman"/>
      <w:lang w:eastAsia="en-US"/>
    </w:rPr>
  </w:style>
  <w:style w:type="paragraph" w:styleId="ListParagraph">
    <w:name w:val="List Paragraph"/>
    <w:aliases w:val="skripsi,Body Text Char1,Char Char2,List Paragraph2,List Paragraph1,gambar"/>
    <w:basedOn w:val="Normal"/>
    <w:link w:val="ListParagraphChar"/>
    <w:uiPriority w:val="34"/>
    <w:qFormat/>
    <w:rsid w:val="00D337C8"/>
    <w:pPr>
      <w:ind w:left="720"/>
      <w:contextualSpacing/>
    </w:pPr>
    <w:rPr>
      <w:lang w:val="id-ID"/>
    </w:rPr>
  </w:style>
  <w:style w:type="table" w:customStyle="1" w:styleId="TableGrid1">
    <w:name w:val="Table Grid1"/>
    <w:basedOn w:val="TableNormal"/>
    <w:next w:val="TableGrid"/>
    <w:uiPriority w:val="59"/>
    <w:rsid w:val="00B44AAC"/>
    <w:pPr>
      <w:spacing w:after="0" w:line="240" w:lineRule="auto"/>
    </w:pPr>
    <w:rPr>
      <w:rFonts w:ascii="Calibri" w:eastAsia="MS Mincho"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44AAC"/>
    <w:pPr>
      <w:spacing w:after="0" w:line="240" w:lineRule="auto"/>
    </w:pPr>
    <w:rPr>
      <w:rFonts w:ascii="Calibri" w:eastAsia="MS Mincho"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0293">
      <w:bodyDiv w:val="1"/>
      <w:marLeft w:val="0"/>
      <w:marRight w:val="0"/>
      <w:marTop w:val="0"/>
      <w:marBottom w:val="0"/>
      <w:divBdr>
        <w:top w:val="none" w:sz="0" w:space="0" w:color="auto"/>
        <w:left w:val="none" w:sz="0" w:space="0" w:color="auto"/>
        <w:bottom w:val="none" w:sz="0" w:space="0" w:color="auto"/>
        <w:right w:val="none" w:sz="0" w:space="0" w:color="auto"/>
      </w:divBdr>
    </w:div>
    <w:div w:id="136537128">
      <w:bodyDiv w:val="1"/>
      <w:marLeft w:val="0"/>
      <w:marRight w:val="0"/>
      <w:marTop w:val="0"/>
      <w:marBottom w:val="0"/>
      <w:divBdr>
        <w:top w:val="none" w:sz="0" w:space="0" w:color="auto"/>
        <w:left w:val="none" w:sz="0" w:space="0" w:color="auto"/>
        <w:bottom w:val="none" w:sz="0" w:space="0" w:color="auto"/>
        <w:right w:val="none" w:sz="0" w:space="0" w:color="auto"/>
      </w:divBdr>
    </w:div>
    <w:div w:id="184028421">
      <w:bodyDiv w:val="1"/>
      <w:marLeft w:val="0"/>
      <w:marRight w:val="0"/>
      <w:marTop w:val="0"/>
      <w:marBottom w:val="0"/>
      <w:divBdr>
        <w:top w:val="none" w:sz="0" w:space="0" w:color="auto"/>
        <w:left w:val="none" w:sz="0" w:space="0" w:color="auto"/>
        <w:bottom w:val="none" w:sz="0" w:space="0" w:color="auto"/>
        <w:right w:val="none" w:sz="0" w:space="0" w:color="auto"/>
      </w:divBdr>
    </w:div>
    <w:div w:id="316307734">
      <w:bodyDiv w:val="1"/>
      <w:marLeft w:val="0"/>
      <w:marRight w:val="0"/>
      <w:marTop w:val="0"/>
      <w:marBottom w:val="0"/>
      <w:divBdr>
        <w:top w:val="none" w:sz="0" w:space="0" w:color="auto"/>
        <w:left w:val="none" w:sz="0" w:space="0" w:color="auto"/>
        <w:bottom w:val="none" w:sz="0" w:space="0" w:color="auto"/>
        <w:right w:val="none" w:sz="0" w:space="0" w:color="auto"/>
      </w:divBdr>
    </w:div>
    <w:div w:id="678310331">
      <w:bodyDiv w:val="1"/>
      <w:marLeft w:val="0"/>
      <w:marRight w:val="0"/>
      <w:marTop w:val="0"/>
      <w:marBottom w:val="0"/>
      <w:divBdr>
        <w:top w:val="none" w:sz="0" w:space="0" w:color="auto"/>
        <w:left w:val="none" w:sz="0" w:space="0" w:color="auto"/>
        <w:bottom w:val="none" w:sz="0" w:space="0" w:color="auto"/>
        <w:right w:val="none" w:sz="0" w:space="0" w:color="auto"/>
      </w:divBdr>
    </w:div>
    <w:div w:id="685985029">
      <w:bodyDiv w:val="1"/>
      <w:marLeft w:val="0"/>
      <w:marRight w:val="0"/>
      <w:marTop w:val="0"/>
      <w:marBottom w:val="0"/>
      <w:divBdr>
        <w:top w:val="none" w:sz="0" w:space="0" w:color="auto"/>
        <w:left w:val="none" w:sz="0" w:space="0" w:color="auto"/>
        <w:bottom w:val="none" w:sz="0" w:space="0" w:color="auto"/>
        <w:right w:val="none" w:sz="0" w:space="0" w:color="auto"/>
      </w:divBdr>
    </w:div>
    <w:div w:id="722368152">
      <w:bodyDiv w:val="1"/>
      <w:marLeft w:val="0"/>
      <w:marRight w:val="0"/>
      <w:marTop w:val="0"/>
      <w:marBottom w:val="0"/>
      <w:divBdr>
        <w:top w:val="none" w:sz="0" w:space="0" w:color="auto"/>
        <w:left w:val="none" w:sz="0" w:space="0" w:color="auto"/>
        <w:bottom w:val="none" w:sz="0" w:space="0" w:color="auto"/>
        <w:right w:val="none" w:sz="0" w:space="0" w:color="auto"/>
      </w:divBdr>
    </w:div>
    <w:div w:id="948780503">
      <w:bodyDiv w:val="1"/>
      <w:marLeft w:val="0"/>
      <w:marRight w:val="0"/>
      <w:marTop w:val="0"/>
      <w:marBottom w:val="0"/>
      <w:divBdr>
        <w:top w:val="none" w:sz="0" w:space="0" w:color="auto"/>
        <w:left w:val="none" w:sz="0" w:space="0" w:color="auto"/>
        <w:bottom w:val="none" w:sz="0" w:space="0" w:color="auto"/>
        <w:right w:val="none" w:sz="0" w:space="0" w:color="auto"/>
      </w:divBdr>
    </w:div>
    <w:div w:id="977731847">
      <w:bodyDiv w:val="1"/>
      <w:marLeft w:val="0"/>
      <w:marRight w:val="0"/>
      <w:marTop w:val="0"/>
      <w:marBottom w:val="0"/>
      <w:divBdr>
        <w:top w:val="none" w:sz="0" w:space="0" w:color="auto"/>
        <w:left w:val="none" w:sz="0" w:space="0" w:color="auto"/>
        <w:bottom w:val="none" w:sz="0" w:space="0" w:color="auto"/>
        <w:right w:val="none" w:sz="0" w:space="0" w:color="auto"/>
      </w:divBdr>
    </w:div>
    <w:div w:id="990907984">
      <w:bodyDiv w:val="1"/>
      <w:marLeft w:val="0"/>
      <w:marRight w:val="0"/>
      <w:marTop w:val="0"/>
      <w:marBottom w:val="0"/>
      <w:divBdr>
        <w:top w:val="none" w:sz="0" w:space="0" w:color="auto"/>
        <w:left w:val="none" w:sz="0" w:space="0" w:color="auto"/>
        <w:bottom w:val="none" w:sz="0" w:space="0" w:color="auto"/>
        <w:right w:val="none" w:sz="0" w:space="0" w:color="auto"/>
      </w:divBdr>
    </w:div>
    <w:div w:id="1046832522">
      <w:bodyDiv w:val="1"/>
      <w:marLeft w:val="0"/>
      <w:marRight w:val="0"/>
      <w:marTop w:val="0"/>
      <w:marBottom w:val="0"/>
      <w:divBdr>
        <w:top w:val="none" w:sz="0" w:space="0" w:color="auto"/>
        <w:left w:val="none" w:sz="0" w:space="0" w:color="auto"/>
        <w:bottom w:val="none" w:sz="0" w:space="0" w:color="auto"/>
        <w:right w:val="none" w:sz="0" w:space="0" w:color="auto"/>
      </w:divBdr>
    </w:div>
    <w:div w:id="1171219693">
      <w:bodyDiv w:val="1"/>
      <w:marLeft w:val="0"/>
      <w:marRight w:val="0"/>
      <w:marTop w:val="0"/>
      <w:marBottom w:val="0"/>
      <w:divBdr>
        <w:top w:val="none" w:sz="0" w:space="0" w:color="auto"/>
        <w:left w:val="none" w:sz="0" w:space="0" w:color="auto"/>
        <w:bottom w:val="none" w:sz="0" w:space="0" w:color="auto"/>
        <w:right w:val="none" w:sz="0" w:space="0" w:color="auto"/>
      </w:divBdr>
    </w:div>
    <w:div w:id="1201163279">
      <w:bodyDiv w:val="1"/>
      <w:marLeft w:val="0"/>
      <w:marRight w:val="0"/>
      <w:marTop w:val="0"/>
      <w:marBottom w:val="0"/>
      <w:divBdr>
        <w:top w:val="none" w:sz="0" w:space="0" w:color="auto"/>
        <w:left w:val="none" w:sz="0" w:space="0" w:color="auto"/>
        <w:bottom w:val="none" w:sz="0" w:space="0" w:color="auto"/>
        <w:right w:val="none" w:sz="0" w:space="0" w:color="auto"/>
      </w:divBdr>
    </w:div>
    <w:div w:id="1370297590">
      <w:bodyDiv w:val="1"/>
      <w:marLeft w:val="0"/>
      <w:marRight w:val="0"/>
      <w:marTop w:val="0"/>
      <w:marBottom w:val="0"/>
      <w:divBdr>
        <w:top w:val="none" w:sz="0" w:space="0" w:color="auto"/>
        <w:left w:val="none" w:sz="0" w:space="0" w:color="auto"/>
        <w:bottom w:val="none" w:sz="0" w:space="0" w:color="auto"/>
        <w:right w:val="none" w:sz="0" w:space="0" w:color="auto"/>
      </w:divBdr>
    </w:div>
    <w:div w:id="1541429103">
      <w:bodyDiv w:val="1"/>
      <w:marLeft w:val="0"/>
      <w:marRight w:val="0"/>
      <w:marTop w:val="0"/>
      <w:marBottom w:val="0"/>
      <w:divBdr>
        <w:top w:val="none" w:sz="0" w:space="0" w:color="auto"/>
        <w:left w:val="none" w:sz="0" w:space="0" w:color="auto"/>
        <w:bottom w:val="none" w:sz="0" w:space="0" w:color="auto"/>
        <w:right w:val="none" w:sz="0" w:space="0" w:color="auto"/>
      </w:divBdr>
    </w:div>
    <w:div w:id="1616520003">
      <w:bodyDiv w:val="1"/>
      <w:marLeft w:val="0"/>
      <w:marRight w:val="0"/>
      <w:marTop w:val="0"/>
      <w:marBottom w:val="0"/>
      <w:divBdr>
        <w:top w:val="none" w:sz="0" w:space="0" w:color="auto"/>
        <w:left w:val="none" w:sz="0" w:space="0" w:color="auto"/>
        <w:bottom w:val="none" w:sz="0" w:space="0" w:color="auto"/>
        <w:right w:val="none" w:sz="0" w:space="0" w:color="auto"/>
      </w:divBdr>
    </w:div>
    <w:div w:id="1617519850">
      <w:bodyDiv w:val="1"/>
      <w:marLeft w:val="0"/>
      <w:marRight w:val="0"/>
      <w:marTop w:val="0"/>
      <w:marBottom w:val="0"/>
      <w:divBdr>
        <w:top w:val="none" w:sz="0" w:space="0" w:color="auto"/>
        <w:left w:val="none" w:sz="0" w:space="0" w:color="auto"/>
        <w:bottom w:val="none" w:sz="0" w:space="0" w:color="auto"/>
        <w:right w:val="none" w:sz="0" w:space="0" w:color="auto"/>
      </w:divBdr>
    </w:div>
    <w:div w:id="1709602779">
      <w:bodyDiv w:val="1"/>
      <w:marLeft w:val="0"/>
      <w:marRight w:val="0"/>
      <w:marTop w:val="0"/>
      <w:marBottom w:val="0"/>
      <w:divBdr>
        <w:top w:val="none" w:sz="0" w:space="0" w:color="auto"/>
        <w:left w:val="none" w:sz="0" w:space="0" w:color="auto"/>
        <w:bottom w:val="none" w:sz="0" w:space="0" w:color="auto"/>
        <w:right w:val="none" w:sz="0" w:space="0" w:color="auto"/>
      </w:divBdr>
    </w:div>
    <w:div w:id="1713966458">
      <w:bodyDiv w:val="1"/>
      <w:marLeft w:val="0"/>
      <w:marRight w:val="0"/>
      <w:marTop w:val="0"/>
      <w:marBottom w:val="0"/>
      <w:divBdr>
        <w:top w:val="none" w:sz="0" w:space="0" w:color="auto"/>
        <w:left w:val="none" w:sz="0" w:space="0" w:color="auto"/>
        <w:bottom w:val="none" w:sz="0" w:space="0" w:color="auto"/>
        <w:right w:val="none" w:sz="0" w:space="0" w:color="auto"/>
      </w:divBdr>
    </w:div>
    <w:div w:id="1727753231">
      <w:bodyDiv w:val="1"/>
      <w:marLeft w:val="0"/>
      <w:marRight w:val="0"/>
      <w:marTop w:val="0"/>
      <w:marBottom w:val="0"/>
      <w:divBdr>
        <w:top w:val="none" w:sz="0" w:space="0" w:color="auto"/>
        <w:left w:val="none" w:sz="0" w:space="0" w:color="auto"/>
        <w:bottom w:val="none" w:sz="0" w:space="0" w:color="auto"/>
        <w:right w:val="none" w:sz="0" w:space="0" w:color="auto"/>
      </w:divBdr>
    </w:div>
    <w:div w:id="1895117109">
      <w:bodyDiv w:val="1"/>
      <w:marLeft w:val="0"/>
      <w:marRight w:val="0"/>
      <w:marTop w:val="0"/>
      <w:marBottom w:val="0"/>
      <w:divBdr>
        <w:top w:val="none" w:sz="0" w:space="0" w:color="auto"/>
        <w:left w:val="none" w:sz="0" w:space="0" w:color="auto"/>
        <w:bottom w:val="none" w:sz="0" w:space="0" w:color="auto"/>
        <w:right w:val="none" w:sz="0" w:space="0" w:color="auto"/>
      </w:divBdr>
    </w:div>
    <w:div w:id="2003466832">
      <w:bodyDiv w:val="1"/>
      <w:marLeft w:val="0"/>
      <w:marRight w:val="0"/>
      <w:marTop w:val="0"/>
      <w:marBottom w:val="0"/>
      <w:divBdr>
        <w:top w:val="none" w:sz="0" w:space="0" w:color="auto"/>
        <w:left w:val="none" w:sz="0" w:space="0" w:color="auto"/>
        <w:bottom w:val="none" w:sz="0" w:space="0" w:color="auto"/>
        <w:right w:val="none" w:sz="0" w:space="0" w:color="auto"/>
      </w:divBdr>
    </w:div>
    <w:div w:id="2030373845">
      <w:bodyDiv w:val="1"/>
      <w:marLeft w:val="0"/>
      <w:marRight w:val="0"/>
      <w:marTop w:val="0"/>
      <w:marBottom w:val="0"/>
      <w:divBdr>
        <w:top w:val="none" w:sz="0" w:space="0" w:color="auto"/>
        <w:left w:val="none" w:sz="0" w:space="0" w:color="auto"/>
        <w:bottom w:val="none" w:sz="0" w:space="0" w:color="auto"/>
        <w:right w:val="none" w:sz="0" w:space="0" w:color="auto"/>
      </w:divBdr>
    </w:div>
    <w:div w:id="2048528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tn.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18</Pages>
  <Words>3166</Words>
  <Characters>18048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intanbrenda</dc:creator>
  <cp:lastModifiedBy>intanbrenda</cp:lastModifiedBy>
  <cp:revision>1</cp:revision>
  <dcterms:created xsi:type="dcterms:W3CDTF">2018-09-03T13:08:00Z</dcterms:created>
  <dcterms:modified xsi:type="dcterms:W3CDTF">2018-09-03T14:24:00Z</dcterms:modified>
</cp:coreProperties>
</file>